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77" w:rsidRDefault="00421E77" w:rsidP="00E76AF9">
      <w:pPr>
        <w:spacing w:after="200"/>
        <w:ind w:firstLine="698"/>
        <w:contextualSpacing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421E77" w:rsidRPr="00753E6D" w:rsidRDefault="008C5829" w:rsidP="00421E77">
      <w:pPr>
        <w:spacing w:before="100" w:beforeAutospacing="1" w:after="100" w:afterAutospacing="1"/>
        <w:ind w:right="282"/>
        <w:contextualSpacing/>
        <w:jc w:val="right"/>
        <w:rPr>
          <w:rFonts w:eastAsia="Times New Roman" w:cs="Times New Roman"/>
          <w:sz w:val="28"/>
          <w:szCs w:val="28"/>
        </w:rPr>
      </w:pPr>
      <w:r w:rsidRPr="008C5829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07" o:spid="_x0000_s1026" type="#_x0000_t202" style="position:absolute;left:0;text-align:left;margin-left:250.85pt;margin-top:-47.45pt;width:245.4pt;height:58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" stroked="f">
            <v:textbox>
              <w:txbxContent>
                <w:p w:rsidR="00421E77" w:rsidRPr="00753E6D" w:rsidRDefault="00421E77" w:rsidP="00421E77">
                  <w:pPr>
                    <w:spacing w:before="100" w:beforeAutospacing="1" w:after="100" w:afterAutospacing="1"/>
                    <w:ind w:right="282"/>
                    <w:contextualSpacing/>
                    <w:jc w:val="right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753E6D">
                    <w:rPr>
                      <w:rFonts w:eastAsia="Times New Roman" w:cs="Times New Roman"/>
                      <w:sz w:val="28"/>
                      <w:szCs w:val="28"/>
                    </w:rPr>
                    <w:t>ПРОЕКТ</w:t>
                  </w:r>
                </w:p>
                <w:p w:rsidR="00421E77" w:rsidRPr="00753E6D" w:rsidRDefault="00421E77" w:rsidP="00421E77">
                  <w:pPr>
                    <w:spacing w:before="100" w:beforeAutospacing="1" w:after="100" w:afterAutospacing="1"/>
                    <w:ind w:right="282"/>
                    <w:contextualSpacing/>
                    <w:jc w:val="right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753E6D">
                    <w:rPr>
                      <w:rFonts w:eastAsia="Times New Roman" w:cs="Times New Roman"/>
                      <w:sz w:val="28"/>
                      <w:szCs w:val="28"/>
                    </w:rPr>
                    <w:t xml:space="preserve"> Глава</w:t>
                  </w:r>
                </w:p>
                <w:p w:rsidR="00421E77" w:rsidRPr="00753E6D" w:rsidRDefault="00421E77" w:rsidP="00421E77">
                  <w:pPr>
                    <w:spacing w:before="100" w:beforeAutospacing="1" w:after="100" w:afterAutospacing="1"/>
                    <w:ind w:right="282"/>
                    <w:contextualSpacing/>
                    <w:jc w:val="right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753E6D">
                    <w:rPr>
                      <w:rFonts w:eastAsia="Times New Roman" w:cs="Times New Roman"/>
                      <w:sz w:val="28"/>
                      <w:szCs w:val="28"/>
                    </w:rPr>
                    <w:t xml:space="preserve">городского округа Кинешма </w:t>
                  </w:r>
                </w:p>
                <w:p w:rsidR="00421E77" w:rsidRDefault="00421E77" w:rsidP="00421E77"/>
              </w:txbxContent>
            </v:textbox>
          </v:shape>
        </w:pict>
      </w:r>
    </w:p>
    <w:p w:rsidR="00421E77" w:rsidRPr="00753E6D" w:rsidRDefault="00421E77" w:rsidP="00421E77">
      <w:pPr>
        <w:contextualSpacing/>
        <w:jc w:val="center"/>
        <w:rPr>
          <w:rFonts w:eastAsia="Times New Roman" w:cs="Times New Roman"/>
          <w:b/>
          <w:bCs/>
          <w:sz w:val="28"/>
          <w:szCs w:val="28"/>
        </w:rPr>
      </w:pPr>
      <w:r w:rsidRPr="00753E6D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0880" cy="8401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E77" w:rsidRPr="00753E6D" w:rsidRDefault="00421E77" w:rsidP="00421E77">
      <w:pPr>
        <w:contextualSpacing/>
        <w:jc w:val="center"/>
        <w:rPr>
          <w:rFonts w:eastAsia="Times New Roman" w:cs="Times New Roman"/>
          <w:sz w:val="28"/>
          <w:szCs w:val="28"/>
        </w:rPr>
      </w:pPr>
      <w:r w:rsidRPr="00753E6D">
        <w:rPr>
          <w:rFonts w:eastAsia="Times New Roman" w:cs="Times New Roman"/>
          <w:b/>
          <w:bCs/>
          <w:sz w:val="28"/>
          <w:szCs w:val="28"/>
        </w:rPr>
        <w:t>городская Дума</w:t>
      </w:r>
    </w:p>
    <w:p w:rsidR="00421E77" w:rsidRPr="00753E6D" w:rsidRDefault="00421E77" w:rsidP="00421E77">
      <w:pPr>
        <w:contextualSpacing/>
        <w:jc w:val="center"/>
        <w:rPr>
          <w:rFonts w:eastAsia="Times New Roman" w:cs="Times New Roman"/>
          <w:sz w:val="28"/>
          <w:szCs w:val="28"/>
        </w:rPr>
      </w:pPr>
      <w:r w:rsidRPr="00753E6D">
        <w:rPr>
          <w:rFonts w:eastAsia="Times New Roman" w:cs="Times New Roman"/>
          <w:b/>
          <w:bCs/>
          <w:sz w:val="28"/>
          <w:szCs w:val="28"/>
        </w:rPr>
        <w:t>городского округа Кинешма</w:t>
      </w:r>
    </w:p>
    <w:p w:rsidR="00421E77" w:rsidRPr="00753E6D" w:rsidRDefault="00421E77" w:rsidP="00421E77">
      <w:pPr>
        <w:contextualSpacing/>
        <w:jc w:val="center"/>
        <w:rPr>
          <w:rFonts w:eastAsia="Times New Roman" w:cs="Times New Roman"/>
          <w:sz w:val="28"/>
          <w:szCs w:val="28"/>
        </w:rPr>
      </w:pPr>
      <w:r w:rsidRPr="00753E6D">
        <w:rPr>
          <w:rFonts w:eastAsia="Times New Roman" w:cs="Times New Roman"/>
          <w:b/>
          <w:bCs/>
          <w:sz w:val="28"/>
          <w:szCs w:val="28"/>
        </w:rPr>
        <w:t>седьмого созыва</w:t>
      </w:r>
    </w:p>
    <w:p w:rsidR="00421E77" w:rsidRPr="00753E6D" w:rsidRDefault="00421E77" w:rsidP="00421E77">
      <w:pPr>
        <w:contextualSpacing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421E77" w:rsidRPr="00753E6D" w:rsidRDefault="00421E77" w:rsidP="00421E77">
      <w:pPr>
        <w:contextualSpacing/>
        <w:jc w:val="center"/>
        <w:rPr>
          <w:rFonts w:eastAsia="Times New Roman" w:cs="Times New Roman"/>
          <w:sz w:val="28"/>
          <w:szCs w:val="28"/>
        </w:rPr>
      </w:pPr>
      <w:r w:rsidRPr="00753E6D">
        <w:rPr>
          <w:rFonts w:eastAsia="Times New Roman" w:cs="Times New Roman"/>
          <w:b/>
          <w:bCs/>
          <w:sz w:val="28"/>
          <w:szCs w:val="28"/>
        </w:rPr>
        <w:t>РЕШЕНИЕ</w:t>
      </w:r>
    </w:p>
    <w:p w:rsidR="00421E77" w:rsidRPr="00753E6D" w:rsidRDefault="00421E77" w:rsidP="00421E77">
      <w:pPr>
        <w:contextualSpacing/>
        <w:jc w:val="center"/>
        <w:rPr>
          <w:rFonts w:eastAsia="Times New Roman" w:cs="Times New Roman"/>
          <w:sz w:val="28"/>
          <w:szCs w:val="28"/>
        </w:rPr>
      </w:pPr>
      <w:r w:rsidRPr="00753E6D">
        <w:rPr>
          <w:rFonts w:eastAsia="Times New Roman" w:cs="Times New Roman"/>
          <w:sz w:val="28"/>
          <w:szCs w:val="28"/>
        </w:rPr>
        <w:t>от_______________ № _______</w:t>
      </w:r>
    </w:p>
    <w:p w:rsidR="00421E77" w:rsidRDefault="00421E77" w:rsidP="00421E77">
      <w:pPr>
        <w:pStyle w:val="1"/>
        <w:spacing w:before="0" w:after="0"/>
        <w:contextualSpacing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421E77" w:rsidRPr="00421E77" w:rsidRDefault="00421E77" w:rsidP="00421E77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C50C84"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394741"/>
      <w:r w:rsidRPr="00C50C84">
        <w:rPr>
          <w:b/>
          <w:bCs/>
          <w:color w:val="000000"/>
          <w:sz w:val="28"/>
          <w:szCs w:val="28"/>
        </w:rPr>
        <w:t xml:space="preserve">Положения </w:t>
      </w:r>
      <w:bookmarkStart w:id="1" w:name="_Hlk77847076"/>
      <w:r w:rsidRPr="00C50C84">
        <w:rPr>
          <w:b/>
          <w:bCs/>
          <w:color w:val="000000"/>
          <w:sz w:val="28"/>
          <w:szCs w:val="28"/>
        </w:rPr>
        <w:t xml:space="preserve">о муниципальном </w:t>
      </w:r>
      <w:proofErr w:type="gramStart"/>
      <w:r w:rsidRPr="00C50C84">
        <w:rPr>
          <w:b/>
          <w:bCs/>
          <w:color w:val="000000"/>
          <w:sz w:val="28"/>
          <w:szCs w:val="28"/>
        </w:rPr>
        <w:t>контроле за</w:t>
      </w:r>
      <w:proofErr w:type="gramEnd"/>
      <w:r w:rsidRPr="00C50C84"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bookmarkEnd w:id="1"/>
      <w:r w:rsidRPr="00421E77">
        <w:rPr>
          <w:b/>
          <w:bCs/>
          <w:color w:val="000000"/>
          <w:sz w:val="28"/>
          <w:szCs w:val="28"/>
        </w:rPr>
        <w:t>на территории муниципального образования «Городской округ Кинешма»</w:t>
      </w:r>
      <w:bookmarkEnd w:id="0"/>
    </w:p>
    <w:p w:rsidR="00421E77" w:rsidRPr="00753E6D" w:rsidRDefault="00421E77" w:rsidP="00421E77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21E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На основании</w:t>
      </w:r>
      <w:bookmarkStart w:id="2" w:name="_Hlk77673480"/>
      <w:r w:rsidRPr="00421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Федерального закона от 27.07.2010 </w:t>
      </w:r>
      <w:r w:rsidRPr="00421E77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№ 190-ФЗ «О теплоснабжении»,</w:t>
      </w:r>
      <w:bookmarkEnd w:id="2"/>
      <w:r w:rsidR="008C5829">
        <w:fldChar w:fldCharType="begin"/>
      </w:r>
      <w:r w:rsidR="008C5829">
        <w:instrText>HYPERLINK "garantF1://86367.0"</w:instrText>
      </w:r>
      <w:r w:rsidR="008C5829">
        <w:fldChar w:fldCharType="separate"/>
      </w:r>
      <w:r w:rsidRPr="00421E77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Федерального закон</w:t>
      </w:r>
      <w:r w:rsidR="008C5829">
        <w:fldChar w:fldCharType="end"/>
      </w:r>
      <w:r w:rsidRPr="00421E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 от 06.10.2003 №131-ФЗ «Об общих принципах организации местного самоуправления в Российской Федерации», </w:t>
      </w:r>
      <w:hyperlink r:id="rId7" w:history="1">
        <w:r w:rsidRPr="00421E77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</w:t>
        </w:r>
      </w:hyperlink>
      <w:r w:rsidRPr="00421E7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BA43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 </w:t>
      </w:r>
      <w:r w:rsidRPr="00753E6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Устава муниципального образования «Городской округ Кинешма»,  </w:t>
      </w:r>
    </w:p>
    <w:p w:rsidR="00421E77" w:rsidRPr="00753E6D" w:rsidRDefault="00421E77" w:rsidP="00421E77">
      <w:pPr>
        <w:contextualSpacing/>
        <w:rPr>
          <w:rFonts w:cs="Times New Roman"/>
          <w:sz w:val="28"/>
          <w:szCs w:val="28"/>
        </w:rPr>
      </w:pPr>
    </w:p>
    <w:p w:rsidR="00421E77" w:rsidRPr="00753E6D" w:rsidRDefault="00421E77" w:rsidP="00421E77">
      <w:pPr>
        <w:contextualSpacing/>
        <w:jc w:val="center"/>
        <w:rPr>
          <w:rFonts w:eastAsia="Times New Roman" w:cs="Times New Roman"/>
          <w:b/>
          <w:bCs/>
          <w:sz w:val="28"/>
          <w:szCs w:val="28"/>
        </w:rPr>
      </w:pPr>
      <w:r w:rsidRPr="00753E6D">
        <w:rPr>
          <w:rFonts w:eastAsia="Times New Roman" w:cs="Times New Roman"/>
          <w:b/>
          <w:bCs/>
          <w:sz w:val="28"/>
          <w:szCs w:val="28"/>
        </w:rPr>
        <w:t>городская Дума городского округа Кинешма решила:</w:t>
      </w:r>
    </w:p>
    <w:p w:rsidR="00421E77" w:rsidRPr="00753E6D" w:rsidRDefault="00421E77" w:rsidP="00421E77">
      <w:pPr>
        <w:ind w:right="282"/>
        <w:contextualSpacing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421E77" w:rsidRPr="00421E77" w:rsidRDefault="00421E77" w:rsidP="00421E77">
      <w:pPr>
        <w:ind w:firstLine="851"/>
        <w:jc w:val="both"/>
        <w:rPr>
          <w:rFonts w:cs="Times New Roman"/>
          <w:sz w:val="28"/>
          <w:szCs w:val="28"/>
        </w:rPr>
      </w:pPr>
      <w:r w:rsidRPr="00421E77">
        <w:rPr>
          <w:rFonts w:cs="Times New Roman"/>
          <w:sz w:val="28"/>
          <w:szCs w:val="28"/>
        </w:rPr>
        <w:t>1.Утвердить п</w:t>
      </w:r>
      <w:r w:rsidRPr="00421E77">
        <w:rPr>
          <w:color w:val="000000"/>
          <w:sz w:val="28"/>
          <w:szCs w:val="28"/>
        </w:rPr>
        <w:t xml:space="preserve">оложение о муниципальном </w:t>
      </w:r>
      <w:proofErr w:type="gramStart"/>
      <w:r w:rsidRPr="00421E77">
        <w:rPr>
          <w:color w:val="000000"/>
          <w:sz w:val="28"/>
          <w:szCs w:val="28"/>
        </w:rPr>
        <w:t>контроле за</w:t>
      </w:r>
      <w:proofErr w:type="gramEnd"/>
      <w:r w:rsidRPr="00421E77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«Городской округ Кинешма»</w:t>
      </w:r>
      <w:r w:rsidRPr="00421E77">
        <w:rPr>
          <w:rFonts w:cs="Times New Roman"/>
          <w:sz w:val="28"/>
          <w:szCs w:val="28"/>
        </w:rPr>
        <w:t xml:space="preserve"> (Приложение 1).</w:t>
      </w:r>
      <w:bookmarkStart w:id="3" w:name="sub_6"/>
    </w:p>
    <w:p w:rsidR="00421E77" w:rsidRDefault="00421E77" w:rsidP="00421E77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2.</w:t>
      </w:r>
      <w:r w:rsidRPr="008C6F21">
        <w:rPr>
          <w:rFonts w:cs="Times New Roman"/>
          <w:sz w:val="28"/>
          <w:szCs w:val="28"/>
        </w:rPr>
        <w:t xml:space="preserve">Настоящее </w:t>
      </w:r>
      <w:r>
        <w:rPr>
          <w:rFonts w:cs="Times New Roman"/>
          <w:sz w:val="28"/>
          <w:szCs w:val="28"/>
        </w:rPr>
        <w:t>решение</w:t>
      </w:r>
      <w:r w:rsidRPr="008C6F21">
        <w:rPr>
          <w:rFonts w:cs="Times New Roman"/>
          <w:sz w:val="28"/>
          <w:szCs w:val="28"/>
        </w:rPr>
        <w:t xml:space="preserve"> вступает в силу </w:t>
      </w:r>
      <w:r>
        <w:rPr>
          <w:rFonts w:cs="Times New Roman"/>
          <w:sz w:val="28"/>
          <w:szCs w:val="28"/>
        </w:rPr>
        <w:t>с 1 января 2022 года.</w:t>
      </w:r>
      <w:bookmarkStart w:id="4" w:name="sub_7"/>
      <w:bookmarkEnd w:id="3"/>
    </w:p>
    <w:p w:rsidR="00421E77" w:rsidRPr="00AF2080" w:rsidRDefault="00421E77" w:rsidP="00421E77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rFonts w:cs="Times New Roman"/>
          <w:sz w:val="28"/>
          <w:szCs w:val="28"/>
        </w:rPr>
      </w:pPr>
      <w:r w:rsidRPr="00AF2080">
        <w:rPr>
          <w:rFonts w:cs="Times New Roman"/>
          <w:sz w:val="28"/>
          <w:szCs w:val="28"/>
        </w:rPr>
        <w:t xml:space="preserve">  3.</w:t>
      </w:r>
      <w:r>
        <w:rPr>
          <w:rFonts w:cs="Times New Roman"/>
          <w:sz w:val="28"/>
          <w:szCs w:val="28"/>
        </w:rPr>
        <w:t xml:space="preserve">Опубликовать настоящее решение в «Вестнике органов местного самоуправления городского округа Кинешма».  </w:t>
      </w:r>
    </w:p>
    <w:p w:rsidR="00421E77" w:rsidRPr="00421E77" w:rsidRDefault="00421E77" w:rsidP="00421E77">
      <w:pPr>
        <w:pStyle w:val="a3"/>
        <w:widowControl w:val="0"/>
        <w:shd w:val="clear" w:color="auto" w:fill="FFFFFF"/>
        <w:tabs>
          <w:tab w:val="left" w:pos="851"/>
        </w:tabs>
        <w:autoSpaceDE w:val="0"/>
        <w:ind w:left="0" w:firstLine="851"/>
        <w:jc w:val="both"/>
        <w:textAlignment w:val="baseline"/>
        <w:rPr>
          <w:sz w:val="28"/>
          <w:szCs w:val="28"/>
          <w:lang w:eastAsia="ru-RU"/>
        </w:rPr>
      </w:pPr>
      <w:r w:rsidRPr="00421E77">
        <w:rPr>
          <w:sz w:val="28"/>
          <w:szCs w:val="28"/>
          <w:lang w:eastAsia="ru-RU"/>
        </w:rPr>
        <w:t>4.</w:t>
      </w:r>
      <w:bookmarkEnd w:id="4"/>
      <w:r w:rsidRPr="00421E77">
        <w:rPr>
          <w:sz w:val="28"/>
          <w:szCs w:val="28"/>
          <w:lang w:eastAsia="ru-RU"/>
        </w:rPr>
        <w:t>Контроль за исполнением настоящего решения возложить на постоянную комиссию по законности и вопросам местного самоуправления городской Думы городского округа Кинешма и заместителя главы администрации городского</w:t>
      </w:r>
      <w:r w:rsidRPr="00421E77">
        <w:rPr>
          <w:rFonts w:eastAsia="Times New Roman"/>
          <w:sz w:val="28"/>
          <w:szCs w:val="28"/>
          <w:lang w:eastAsia="ru-RU"/>
        </w:rPr>
        <w:t xml:space="preserve"> округа Кинешма А.Г.Волкова.</w:t>
      </w:r>
    </w:p>
    <w:p w:rsidR="00421E77" w:rsidRDefault="00421E77" w:rsidP="00421E77">
      <w:pPr>
        <w:contextualSpacing/>
        <w:rPr>
          <w:rFonts w:eastAsia="Times New Roman" w:cs="Times New Roman"/>
          <w:b/>
          <w:sz w:val="28"/>
          <w:szCs w:val="28"/>
        </w:rPr>
      </w:pPr>
    </w:p>
    <w:p w:rsidR="00421E77" w:rsidRPr="003E040B" w:rsidRDefault="00421E77" w:rsidP="00421E77">
      <w:pPr>
        <w:pStyle w:val="a4"/>
        <w:jc w:val="left"/>
        <w:rPr>
          <w:b/>
          <w:sz w:val="28"/>
          <w:szCs w:val="28"/>
        </w:rPr>
      </w:pPr>
      <w:r w:rsidRPr="003E040B">
        <w:rPr>
          <w:b/>
          <w:sz w:val="28"/>
          <w:szCs w:val="28"/>
        </w:rPr>
        <w:t xml:space="preserve">Глава                                                                  </w:t>
      </w:r>
      <w:bookmarkStart w:id="5" w:name="_Hlk83106126"/>
      <w:r w:rsidRPr="003E040B">
        <w:rPr>
          <w:b/>
          <w:sz w:val="28"/>
          <w:szCs w:val="28"/>
        </w:rPr>
        <w:t>Председатель городской Думы</w:t>
      </w:r>
    </w:p>
    <w:p w:rsidR="00421E77" w:rsidRPr="000C0F5F" w:rsidRDefault="00421E77" w:rsidP="00421E77">
      <w:pPr>
        <w:contextualSpacing/>
        <w:rPr>
          <w:rFonts w:eastAsia="Times New Roman" w:cs="Times New Roman"/>
          <w:b/>
          <w:sz w:val="28"/>
          <w:szCs w:val="28"/>
        </w:rPr>
      </w:pPr>
      <w:r w:rsidRPr="003E040B">
        <w:rPr>
          <w:rFonts w:cs="Times New Roman"/>
          <w:b/>
          <w:sz w:val="28"/>
          <w:szCs w:val="28"/>
        </w:rPr>
        <w:t>городского округа Кинешма</w:t>
      </w:r>
      <w:r w:rsidR="00176132">
        <w:rPr>
          <w:rFonts w:cs="Times New Roman"/>
          <w:b/>
          <w:sz w:val="28"/>
          <w:szCs w:val="28"/>
        </w:rPr>
        <w:t xml:space="preserve">                               </w:t>
      </w:r>
      <w:r>
        <w:rPr>
          <w:rFonts w:eastAsia="Times New Roman" w:cs="Times New Roman"/>
          <w:b/>
          <w:sz w:val="28"/>
          <w:szCs w:val="28"/>
        </w:rPr>
        <w:t>городского  </w:t>
      </w:r>
      <w:r w:rsidRPr="000C0F5F">
        <w:rPr>
          <w:rFonts w:cs="Times New Roman"/>
          <w:b/>
          <w:sz w:val="28"/>
          <w:szCs w:val="28"/>
        </w:rPr>
        <w:t>круга Кинешма</w:t>
      </w:r>
    </w:p>
    <w:p w:rsidR="00421E77" w:rsidRPr="003E040B" w:rsidRDefault="00176132" w:rsidP="00421E77">
      <w:pPr>
        <w:contextualSpacing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</w:t>
      </w:r>
      <w:r w:rsidR="00421E77" w:rsidRPr="003E040B">
        <w:rPr>
          <w:rFonts w:cs="Times New Roman"/>
          <w:b/>
          <w:sz w:val="28"/>
          <w:szCs w:val="28"/>
        </w:rPr>
        <w:t>В.Г.Ступин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</w:t>
      </w:r>
      <w:proofErr w:type="spellStart"/>
      <w:r w:rsidR="00421E77">
        <w:rPr>
          <w:rFonts w:cs="Times New Roman"/>
          <w:b/>
          <w:sz w:val="28"/>
          <w:szCs w:val="28"/>
        </w:rPr>
        <w:t>М.А.Батин</w:t>
      </w:r>
      <w:proofErr w:type="spellEnd"/>
    </w:p>
    <w:bookmarkEnd w:id="5"/>
    <w:p w:rsidR="004B0AEF" w:rsidRPr="004B0AEF" w:rsidRDefault="004B0AEF" w:rsidP="00E76AF9">
      <w:pPr>
        <w:spacing w:after="200"/>
        <w:ind w:firstLine="698"/>
        <w:contextualSpacing/>
        <w:jc w:val="right"/>
        <w:rPr>
          <w:rFonts w:eastAsia="Times New Roman" w:cs="Times New Roman"/>
          <w:bCs/>
          <w:sz w:val="28"/>
          <w:szCs w:val="28"/>
          <w:lang w:eastAsia="ru-RU"/>
        </w:rPr>
      </w:pPr>
    </w:p>
    <w:p w:rsidR="00E76AF9" w:rsidRPr="00421E77" w:rsidRDefault="00E76AF9" w:rsidP="00E76AF9">
      <w:pPr>
        <w:spacing w:after="200"/>
        <w:ind w:firstLine="698"/>
        <w:contextualSpacing/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 w:rsidRPr="00421E77">
        <w:rPr>
          <w:rFonts w:eastAsia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E76AF9" w:rsidRPr="00421E77" w:rsidRDefault="00E76AF9" w:rsidP="00E76AF9">
      <w:pPr>
        <w:spacing w:after="200"/>
        <w:ind w:firstLine="698"/>
        <w:contextualSpacing/>
        <w:jc w:val="right"/>
        <w:rPr>
          <w:rFonts w:eastAsia="Times New Roman" w:cs="Times New Roman"/>
          <w:sz w:val="28"/>
          <w:szCs w:val="28"/>
          <w:lang w:eastAsia="ru-RU"/>
        </w:rPr>
      </w:pPr>
      <w:r w:rsidRPr="00421E77">
        <w:rPr>
          <w:rFonts w:eastAsia="Times New Roman" w:cs="Times New Roman"/>
          <w:bCs/>
          <w:sz w:val="28"/>
          <w:szCs w:val="28"/>
          <w:lang w:eastAsia="ru-RU"/>
        </w:rPr>
        <w:t xml:space="preserve">к </w:t>
      </w:r>
      <w:r w:rsidRPr="00421E77">
        <w:rPr>
          <w:rFonts w:eastAsia="Times New Roman" w:cs="Times New Roman"/>
          <w:sz w:val="28"/>
          <w:szCs w:val="28"/>
          <w:lang w:eastAsia="ru-RU"/>
        </w:rPr>
        <w:t xml:space="preserve">решению </w:t>
      </w:r>
      <w:r w:rsidRPr="00421E77">
        <w:rPr>
          <w:rFonts w:eastAsia="Times New Roman" w:cs="Times New Roman"/>
          <w:bCs/>
          <w:sz w:val="28"/>
          <w:szCs w:val="28"/>
          <w:lang w:eastAsia="ru-RU"/>
        </w:rPr>
        <w:t>городской Думы</w:t>
      </w:r>
    </w:p>
    <w:p w:rsidR="00E76AF9" w:rsidRPr="00421E77" w:rsidRDefault="00E76AF9" w:rsidP="00E76AF9">
      <w:pPr>
        <w:spacing w:before="100" w:beforeAutospacing="1" w:after="100" w:afterAutospacing="1"/>
        <w:contextualSpacing/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 w:rsidRPr="00421E77">
        <w:rPr>
          <w:rFonts w:eastAsia="Times New Roman" w:cs="Times New Roman"/>
          <w:bCs/>
          <w:sz w:val="28"/>
          <w:szCs w:val="28"/>
          <w:lang w:eastAsia="ru-RU"/>
        </w:rPr>
        <w:t xml:space="preserve">городского округа Кинешма </w:t>
      </w:r>
      <w:r w:rsidRPr="00421E77">
        <w:rPr>
          <w:rFonts w:eastAsia="Times New Roman" w:cs="Times New Roman"/>
          <w:bCs/>
          <w:sz w:val="28"/>
          <w:szCs w:val="28"/>
          <w:lang w:eastAsia="ru-RU"/>
        </w:rPr>
        <w:br/>
        <w:t>от __________   № ________</w:t>
      </w:r>
    </w:p>
    <w:p w:rsidR="00E76AF9" w:rsidRPr="00421E77" w:rsidRDefault="00E76AF9" w:rsidP="00E76AF9">
      <w:pPr>
        <w:spacing w:after="200"/>
        <w:ind w:firstLine="698"/>
        <w:contextualSpacing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421E77" w:rsidRPr="00421E77" w:rsidRDefault="00421E77" w:rsidP="00E76AF9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/>
          <w:bCs/>
          <w:color w:val="22272F"/>
          <w:sz w:val="28"/>
          <w:szCs w:val="28"/>
          <w:lang w:eastAsia="ru-RU"/>
        </w:rPr>
      </w:pPr>
      <w:r w:rsidRPr="00421E77">
        <w:rPr>
          <w:b/>
          <w:bCs/>
          <w:color w:val="000000"/>
          <w:sz w:val="28"/>
          <w:szCs w:val="28"/>
        </w:rPr>
        <w:t>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21E77">
        <w:rPr>
          <w:b/>
          <w:bCs/>
          <w:color w:val="000000"/>
          <w:sz w:val="28"/>
          <w:szCs w:val="28"/>
        </w:rPr>
        <w:br/>
      </w:r>
    </w:p>
    <w:p w:rsidR="00E76AF9" w:rsidRPr="00421E77" w:rsidRDefault="00E76AF9" w:rsidP="00E76AF9">
      <w:pPr>
        <w:numPr>
          <w:ilvl w:val="0"/>
          <w:numId w:val="2"/>
        </w:numPr>
        <w:tabs>
          <w:tab w:val="left" w:pos="-3261"/>
          <w:tab w:val="left" w:pos="567"/>
        </w:tabs>
        <w:spacing w:line="276" w:lineRule="auto"/>
        <w:ind w:left="0" w:firstLine="0"/>
        <w:contextualSpacing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21E77">
        <w:rPr>
          <w:rFonts w:eastAsia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E76AF9" w:rsidRPr="00421E77" w:rsidRDefault="00E76AF9" w:rsidP="00E76A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E77">
        <w:rPr>
          <w:rFonts w:ascii="Times New Roman" w:hAnsi="Times New Roman" w:cs="Times New Roman"/>
          <w:color w:val="22272F"/>
          <w:sz w:val="28"/>
          <w:szCs w:val="28"/>
          <w:lang w:eastAsia="ru-RU"/>
        </w:rPr>
        <w:t xml:space="preserve">1. </w:t>
      </w:r>
      <w:r w:rsidRPr="00421E7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6" w:name="_Hlk77848913"/>
      <w:r w:rsidRPr="00421E77">
        <w:rPr>
          <w:rFonts w:ascii="Times New Roman" w:hAnsi="Times New Roman" w:cs="Times New Roman"/>
          <w:color w:val="000000"/>
          <w:sz w:val="28"/>
          <w:szCs w:val="28"/>
        </w:rPr>
        <w:t>в муниципальном образовании «</w:t>
      </w:r>
      <w:r w:rsidR="0099329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21E77">
        <w:rPr>
          <w:rFonts w:ascii="Times New Roman" w:hAnsi="Times New Roman" w:cs="Times New Roman"/>
          <w:color w:val="000000"/>
          <w:sz w:val="28"/>
          <w:szCs w:val="28"/>
        </w:rPr>
        <w:t>ородской округ Кинешма»</w:t>
      </w:r>
      <w:bookmarkEnd w:id="6"/>
      <w:r w:rsidRPr="00421E7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муниципальный контрольза исполнением единой теплоснабжающей организацией обязательств).</w:t>
      </w:r>
    </w:p>
    <w:p w:rsidR="005101FA" w:rsidRPr="00421E77" w:rsidRDefault="00E76AF9" w:rsidP="005101FA">
      <w:pPr>
        <w:spacing w:line="276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421E77">
        <w:rPr>
          <w:rFonts w:eastAsia="Times New Roman" w:cs="Times New Roman"/>
          <w:color w:val="22272F"/>
          <w:sz w:val="28"/>
          <w:szCs w:val="28"/>
          <w:lang w:eastAsia="ru-RU"/>
        </w:rPr>
        <w:t xml:space="preserve">2. </w:t>
      </w:r>
      <w:r w:rsidR="005101FA" w:rsidRPr="00421E77">
        <w:rPr>
          <w:rFonts w:cs="Times New Roman"/>
          <w:color w:val="000000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муниципальном образовании «городской округ Кинешма»,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E76AF9" w:rsidRPr="00421E77" w:rsidRDefault="00E76AF9" w:rsidP="00E76AF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421E77">
        <w:rPr>
          <w:rFonts w:cs="Times New Roman"/>
          <w:sz w:val="28"/>
          <w:szCs w:val="28"/>
        </w:rPr>
        <w:t xml:space="preserve">3. Органом </w:t>
      </w:r>
      <w:r w:rsidR="005101FA" w:rsidRPr="00421E77">
        <w:rPr>
          <w:rFonts w:cs="Times New Roman"/>
          <w:color w:val="000000"/>
          <w:sz w:val="28"/>
          <w:szCs w:val="28"/>
        </w:rPr>
        <w:t>муниципального контроляза исполнением единой теплоснабжающей организацией обязательств</w:t>
      </w:r>
      <w:r w:rsidR="005101FA" w:rsidRPr="00421E77">
        <w:rPr>
          <w:rFonts w:cs="Times New Roman"/>
          <w:sz w:val="28"/>
          <w:szCs w:val="28"/>
        </w:rPr>
        <w:t xml:space="preserve"> я</w:t>
      </w:r>
      <w:r w:rsidRPr="00421E77">
        <w:rPr>
          <w:rFonts w:cs="Times New Roman"/>
          <w:sz w:val="28"/>
          <w:szCs w:val="28"/>
        </w:rPr>
        <w:t xml:space="preserve">вляется администрация городского округа Кинешма (далее - Администрация). Отраслевым (функциональным) органом администрации городского округа Кинешма, уполномоченным на осуществление муниципального жилищного контроля, является управление жилищно-коммунального хозяйства администрации городского округа Кинешма (далее-Управление). </w:t>
      </w:r>
    </w:p>
    <w:p w:rsidR="00E76AF9" w:rsidRPr="00421E77" w:rsidRDefault="00E76AF9" w:rsidP="00E76AF9">
      <w:pPr>
        <w:spacing w:line="276" w:lineRule="auto"/>
        <w:ind w:firstLine="567"/>
        <w:jc w:val="both"/>
        <w:rPr>
          <w:rFonts w:eastAsia="Times New Roman" w:cs="Times New Roman"/>
          <w:color w:val="22272F"/>
          <w:sz w:val="28"/>
          <w:szCs w:val="28"/>
          <w:lang w:eastAsia="ru-RU"/>
        </w:rPr>
      </w:pPr>
      <w:r w:rsidRPr="00421E77">
        <w:rPr>
          <w:rFonts w:eastAsia="Times New Roman" w:cs="Times New Roman"/>
          <w:color w:val="22272F"/>
          <w:sz w:val="28"/>
          <w:szCs w:val="28"/>
          <w:lang w:eastAsia="ru-RU"/>
        </w:rPr>
        <w:t xml:space="preserve">4.Должностными лицами Управления, уполномоченными осуществлять муниципальный жилищный контроль, являются лица, в должностные обязанности которых в соответствии с должностной инструкцией входит осуществление полномочий по муниципальному жилищному контролю. </w:t>
      </w:r>
    </w:p>
    <w:p w:rsidR="00E76AF9" w:rsidRPr="00421E77" w:rsidRDefault="00E76AF9" w:rsidP="00E76AF9">
      <w:pPr>
        <w:spacing w:line="276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Times New Roman" w:cs="Times New Roman"/>
          <w:sz w:val="28"/>
          <w:szCs w:val="28"/>
        </w:rPr>
        <w:t xml:space="preserve">5.Права и обязанности должностных лиц Управления регламентируются статьей 29 </w:t>
      </w:r>
      <w:hyperlink r:id="rId8" w:history="1">
        <w:r w:rsidRPr="00421E77">
          <w:rPr>
            <w:rFonts w:eastAsia="Times New Roman" w:cs="Times New Roman"/>
            <w:sz w:val="28"/>
            <w:szCs w:val="28"/>
          </w:rPr>
          <w:t>Федерального закон</w:t>
        </w:r>
      </w:hyperlink>
      <w:r w:rsidRPr="00421E77">
        <w:rPr>
          <w:rFonts w:eastAsia="Times New Roman" w:cs="Times New Roman"/>
          <w:sz w:val="28"/>
          <w:szCs w:val="28"/>
        </w:rPr>
        <w:t xml:space="preserve">а от 31.07.2020 № 248-ФЗ «О государственном </w:t>
      </w:r>
      <w:r w:rsidRPr="00421E77">
        <w:rPr>
          <w:rFonts w:eastAsia="Times New Roman" w:cs="Times New Roman"/>
          <w:sz w:val="28"/>
          <w:szCs w:val="28"/>
        </w:rPr>
        <w:lastRenderedPageBreak/>
        <w:t xml:space="preserve">контроле (надзоре) и муниципальном контроле в Российской Федерации» (далее-Федеральный закон №248-ФЗ). </w:t>
      </w:r>
    </w:p>
    <w:p w:rsidR="00E76AF9" w:rsidRPr="00421E77" w:rsidRDefault="00E76AF9" w:rsidP="00E76AF9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="Times New Roman" w:cs="Times New Roman"/>
          <w:color w:val="22272F"/>
          <w:sz w:val="28"/>
          <w:szCs w:val="28"/>
          <w:lang w:eastAsia="ru-RU"/>
        </w:rPr>
      </w:pPr>
      <w:r w:rsidRPr="00421E77">
        <w:rPr>
          <w:rFonts w:eastAsia="Times New Roman" w:cs="Times New Roman"/>
          <w:color w:val="22272F"/>
          <w:sz w:val="28"/>
          <w:szCs w:val="28"/>
          <w:lang w:eastAsia="ru-RU"/>
        </w:rPr>
        <w:t>6. Должностным</w:t>
      </w:r>
      <w:r w:rsidR="00176132">
        <w:rPr>
          <w:rFonts w:eastAsia="Times New Roman" w:cs="Times New Roman"/>
          <w:color w:val="22272F"/>
          <w:sz w:val="28"/>
          <w:szCs w:val="28"/>
          <w:lang w:eastAsia="ru-RU"/>
        </w:rPr>
        <w:t xml:space="preserve">и </w:t>
      </w:r>
      <w:r w:rsidRPr="00421E77">
        <w:rPr>
          <w:rFonts w:eastAsia="Times New Roman" w:cs="Times New Roman"/>
          <w:color w:val="22272F"/>
          <w:sz w:val="28"/>
          <w:szCs w:val="28"/>
          <w:lang w:eastAsia="ru-RU"/>
        </w:rPr>
        <w:t xml:space="preserve"> лиц</w:t>
      </w:r>
      <w:r w:rsidR="00176132">
        <w:rPr>
          <w:rFonts w:eastAsia="Times New Roman" w:cs="Times New Roman"/>
          <w:color w:val="22272F"/>
          <w:sz w:val="28"/>
          <w:szCs w:val="28"/>
          <w:lang w:eastAsia="ru-RU"/>
        </w:rPr>
        <w:t>ами</w:t>
      </w:r>
      <w:r w:rsidRPr="00421E77">
        <w:rPr>
          <w:rFonts w:eastAsia="Times New Roman" w:cs="Times New Roman"/>
          <w:color w:val="22272F"/>
          <w:sz w:val="28"/>
          <w:szCs w:val="28"/>
          <w:lang w:eastAsia="ru-RU"/>
        </w:rPr>
        <w:t xml:space="preserve"> Администрации, уполномоченным</w:t>
      </w:r>
      <w:r w:rsidR="00176132">
        <w:rPr>
          <w:rFonts w:eastAsia="Times New Roman" w:cs="Times New Roman"/>
          <w:color w:val="22272F"/>
          <w:sz w:val="28"/>
          <w:szCs w:val="28"/>
          <w:lang w:eastAsia="ru-RU"/>
        </w:rPr>
        <w:t>и</w:t>
      </w:r>
      <w:r w:rsidRPr="00421E77">
        <w:rPr>
          <w:rFonts w:eastAsia="Times New Roman" w:cs="Times New Roman"/>
          <w:color w:val="22272F"/>
          <w:sz w:val="28"/>
          <w:szCs w:val="28"/>
          <w:lang w:eastAsia="ru-RU"/>
        </w:rPr>
        <w:t xml:space="preserve"> на принятие решения о проведении контрольных мероприятий, </w:t>
      </w:r>
      <w:r w:rsidR="004B0AEF">
        <w:rPr>
          <w:rFonts w:eastAsia="Times New Roman" w:cs="Times New Roman"/>
          <w:color w:val="22272F"/>
          <w:sz w:val="28"/>
          <w:szCs w:val="28"/>
          <w:lang w:eastAsia="ru-RU"/>
        </w:rPr>
        <w:t>являют</w:t>
      </w:r>
      <w:r w:rsidRPr="00421E77">
        <w:rPr>
          <w:rFonts w:eastAsia="Times New Roman" w:cs="Times New Roman"/>
          <w:color w:val="22272F"/>
          <w:sz w:val="28"/>
          <w:szCs w:val="28"/>
          <w:lang w:eastAsia="ru-RU"/>
        </w:rPr>
        <w:t>ся</w:t>
      </w:r>
      <w:r w:rsidR="004B0AEF">
        <w:rPr>
          <w:rFonts w:eastAsia="Times New Roman" w:cs="Times New Roman"/>
          <w:color w:val="22272F"/>
          <w:sz w:val="28"/>
          <w:szCs w:val="28"/>
          <w:lang w:eastAsia="ru-RU"/>
        </w:rPr>
        <w:t>:</w:t>
      </w:r>
      <w:r w:rsidRPr="00421E77">
        <w:rPr>
          <w:rFonts w:eastAsia="Times New Roman" w:cs="Times New Roman"/>
          <w:color w:val="22272F"/>
          <w:sz w:val="28"/>
          <w:szCs w:val="28"/>
          <w:lang w:eastAsia="ru-RU"/>
        </w:rPr>
        <w:t xml:space="preserve"> глава администрации городского округа Кинешма</w:t>
      </w:r>
      <w:proofErr w:type="gramStart"/>
      <w:r w:rsidRPr="00421E77">
        <w:rPr>
          <w:rFonts w:eastAsia="Times New Roman" w:cs="Times New Roman"/>
          <w:color w:val="22272F"/>
          <w:sz w:val="28"/>
          <w:szCs w:val="28"/>
          <w:lang w:eastAsia="ru-RU"/>
        </w:rPr>
        <w:t>,з</w:t>
      </w:r>
      <w:proofErr w:type="gramEnd"/>
      <w:r w:rsidRPr="00421E77">
        <w:rPr>
          <w:rFonts w:eastAsia="Times New Roman" w:cs="Times New Roman"/>
          <w:color w:val="22272F"/>
          <w:sz w:val="28"/>
          <w:szCs w:val="28"/>
          <w:lang w:eastAsia="ru-RU"/>
        </w:rPr>
        <w:t xml:space="preserve">аместитель главы администрации городского округа Кинешма, </w:t>
      </w:r>
      <w:r w:rsidRPr="00421E77">
        <w:rPr>
          <w:rFonts w:eastAsia="Times New Roman" w:cs="Times New Roman"/>
          <w:sz w:val="28"/>
          <w:szCs w:val="28"/>
          <w:lang w:eastAsia="ru-RU"/>
        </w:rPr>
        <w:t xml:space="preserve">курирующий направление деятельности Управления или иное </w:t>
      </w:r>
      <w:r w:rsidRPr="00421E77">
        <w:rPr>
          <w:rFonts w:eastAsia="Times New Roman" w:cs="Times New Roman"/>
          <w:color w:val="22272F"/>
          <w:sz w:val="28"/>
          <w:szCs w:val="28"/>
          <w:lang w:eastAsia="ru-RU"/>
        </w:rPr>
        <w:t>уполномоченное</w:t>
      </w:r>
      <w:r w:rsidR="004B0AEF">
        <w:rPr>
          <w:rFonts w:eastAsia="Times New Roman" w:cs="Times New Roman"/>
          <w:color w:val="22272F"/>
          <w:sz w:val="28"/>
          <w:szCs w:val="28"/>
          <w:lang w:eastAsia="ru-RU"/>
        </w:rPr>
        <w:t xml:space="preserve"> должностное лицо</w:t>
      </w:r>
      <w:r w:rsidRPr="00421E77">
        <w:rPr>
          <w:rFonts w:eastAsia="Times New Roman" w:cs="Times New Roman"/>
          <w:color w:val="22272F"/>
          <w:sz w:val="28"/>
          <w:szCs w:val="28"/>
          <w:lang w:eastAsia="ru-RU"/>
        </w:rPr>
        <w:t xml:space="preserve">  Администрации</w:t>
      </w:r>
      <w:r w:rsidR="004B0AEF">
        <w:rPr>
          <w:rFonts w:eastAsia="Times New Roman" w:cs="Times New Roman"/>
          <w:color w:val="22272F"/>
          <w:sz w:val="28"/>
          <w:szCs w:val="28"/>
          <w:lang w:eastAsia="ru-RU"/>
        </w:rPr>
        <w:t>.</w:t>
      </w:r>
    </w:p>
    <w:p w:rsidR="005101FA" w:rsidRPr="00421E77" w:rsidRDefault="00E76AF9" w:rsidP="005101FA">
      <w:pPr>
        <w:spacing w:line="276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421E77">
        <w:rPr>
          <w:rFonts w:eastAsia="Times New Roman" w:cs="Times New Roman"/>
          <w:color w:val="22272F"/>
          <w:sz w:val="28"/>
          <w:szCs w:val="28"/>
          <w:lang w:eastAsia="ru-RU"/>
        </w:rPr>
        <w:t xml:space="preserve">7. </w:t>
      </w:r>
      <w:r w:rsidR="005101FA" w:rsidRPr="00421E77">
        <w:rPr>
          <w:rFonts w:cs="Times New Roman"/>
          <w:color w:val="000000"/>
          <w:sz w:val="28"/>
          <w:szCs w:val="28"/>
        </w:rPr>
        <w:t xml:space="preserve">Объектами </w:t>
      </w:r>
      <w:bookmarkStart w:id="7" w:name="_Hlk77676821"/>
      <w:r w:rsidR="005101FA" w:rsidRPr="00421E77">
        <w:rPr>
          <w:rFonts w:cs="Times New Roman"/>
          <w:color w:val="00000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</w:t>
      </w:r>
      <w:bookmarkEnd w:id="7"/>
      <w:r w:rsidR="005101FA" w:rsidRPr="00421E77">
        <w:rPr>
          <w:rFonts w:cs="Times New Roman"/>
          <w:color w:val="000000"/>
          <w:sz w:val="28"/>
          <w:szCs w:val="28"/>
        </w:rPr>
        <w:t>являются:</w:t>
      </w:r>
    </w:p>
    <w:p w:rsidR="005101FA" w:rsidRPr="00421E77" w:rsidRDefault="00971459" w:rsidP="005101F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101FA" w:rsidRPr="00421E77">
        <w:rPr>
          <w:rFonts w:ascii="Times New Roman" w:hAnsi="Times New Roman" w:cs="Times New Roman"/>
          <w:color w:val="000000"/>
          <w:sz w:val="28"/>
          <w:szCs w:val="28"/>
        </w:rPr>
        <w:t xml:space="preserve">) деятельность, действия (бездействие) </w:t>
      </w:r>
      <w:bookmarkStart w:id="8" w:name="_Hlk77851319"/>
      <w:r w:rsidR="005101FA" w:rsidRPr="00421E77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организации</w:t>
      </w:r>
      <w:bookmarkEnd w:id="8"/>
      <w:r w:rsidR="005101FA" w:rsidRPr="00421E77"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контролируемое лицо) по исполнению обязательств, в рамках которых должны соблюдаться обязательные требования, </w:t>
      </w:r>
      <w:bookmarkStart w:id="9" w:name="_Hlk77763353"/>
      <w:bookmarkStart w:id="10" w:name="_Hlk77763765"/>
      <w:r w:rsidR="005101FA" w:rsidRPr="00421E77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</w:t>
      </w:r>
      <w:bookmarkEnd w:id="9"/>
      <w:r w:rsidR="005101FA" w:rsidRPr="00421E77">
        <w:rPr>
          <w:rFonts w:ascii="Times New Roman" w:hAnsi="Times New Roman" w:cs="Times New Roman"/>
          <w:color w:val="000000"/>
          <w:sz w:val="28"/>
          <w:szCs w:val="28"/>
        </w:rPr>
        <w:t>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  <w:bookmarkEnd w:id="10"/>
    </w:p>
    <w:p w:rsidR="005101FA" w:rsidRPr="00421E77" w:rsidRDefault="00971459" w:rsidP="005101F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101FA" w:rsidRPr="00421E77">
        <w:rPr>
          <w:rFonts w:ascii="Times New Roman" w:hAnsi="Times New Roman" w:cs="Times New Roman"/>
          <w:color w:val="000000"/>
          <w:sz w:val="28"/>
          <w:szCs w:val="28"/>
        </w:rPr>
        <w:t xml:space="preserve">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</w:t>
      </w:r>
      <w:bookmarkStart w:id="11" w:name="_Hlk77851530"/>
      <w:r w:rsidR="005101FA" w:rsidRPr="00421E77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23.7 Федерального закона от 27.07.2010 № 190-ФЗ «О теплоснабжении»</w:t>
      </w:r>
      <w:bookmarkEnd w:id="11"/>
      <w:r w:rsidR="005101FA" w:rsidRPr="00421E7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01FA" w:rsidRPr="00421E77" w:rsidRDefault="00971459" w:rsidP="005101F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101FA" w:rsidRPr="00421E77">
        <w:rPr>
          <w:rFonts w:ascii="Times New Roman" w:hAnsi="Times New Roman" w:cs="Times New Roman"/>
          <w:color w:val="000000"/>
          <w:sz w:val="28"/>
          <w:szCs w:val="28"/>
        </w:rPr>
        <w:t>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требования,указанные в части 3 статьи 23.7 Федерального закона от 27.07.2010 № 190-ФЗ «О теплоснабжении».</w:t>
      </w:r>
    </w:p>
    <w:p w:rsidR="00E76AF9" w:rsidRPr="00421E77" w:rsidRDefault="00E76AF9" w:rsidP="00E76AF9">
      <w:pPr>
        <w:spacing w:line="276" w:lineRule="auto"/>
        <w:ind w:firstLine="567"/>
        <w:jc w:val="both"/>
        <w:rPr>
          <w:rFonts w:eastAsia="Times New Roman" w:cs="Times New Roman"/>
          <w:color w:val="22272F"/>
          <w:sz w:val="28"/>
          <w:szCs w:val="28"/>
          <w:lang w:eastAsia="ru-RU"/>
        </w:rPr>
      </w:pPr>
      <w:r w:rsidRPr="00421E77">
        <w:rPr>
          <w:rFonts w:eastAsia="Times New Roman" w:cs="Times New Roman"/>
          <w:color w:val="22272F"/>
          <w:sz w:val="28"/>
          <w:szCs w:val="28"/>
          <w:lang w:eastAsia="ru-RU"/>
        </w:rPr>
        <w:t>8. При сборе, обработке, анализе и учете сведений об объектах контроля для целей их учета Управление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5101FA" w:rsidRPr="00421E77" w:rsidRDefault="00E76AF9" w:rsidP="005C025E">
      <w:pPr>
        <w:spacing w:line="276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421E77">
        <w:rPr>
          <w:rFonts w:eastAsia="Times New Roman" w:cs="Times New Roman"/>
          <w:color w:val="22272F"/>
          <w:sz w:val="28"/>
          <w:szCs w:val="28"/>
          <w:lang w:eastAsia="ru-RU"/>
        </w:rPr>
        <w:lastRenderedPageBreak/>
        <w:t xml:space="preserve">9. </w:t>
      </w:r>
      <w:r w:rsidR="005C025E" w:rsidRPr="00421E77">
        <w:rPr>
          <w:rFonts w:eastAsia="Times New Roman" w:cs="Times New Roman"/>
          <w:color w:val="22272F"/>
          <w:sz w:val="28"/>
          <w:szCs w:val="28"/>
          <w:lang w:eastAsia="ru-RU"/>
        </w:rPr>
        <w:t xml:space="preserve">Управлением </w:t>
      </w:r>
      <w:r w:rsidR="005101FA" w:rsidRPr="00421E77">
        <w:rPr>
          <w:rFonts w:cs="Times New Roman"/>
          <w:color w:val="000000"/>
          <w:sz w:val="28"/>
          <w:szCs w:val="28"/>
        </w:rPr>
        <w:t>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теплоснабжения.</w:t>
      </w:r>
    </w:p>
    <w:p w:rsidR="00E76AF9" w:rsidRPr="00421E77" w:rsidRDefault="00E76AF9" w:rsidP="00E76AF9">
      <w:pPr>
        <w:spacing w:line="276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421E77">
        <w:rPr>
          <w:rFonts w:eastAsia="Times New Roman" w:cs="Times New Roman"/>
          <w:sz w:val="28"/>
          <w:szCs w:val="28"/>
          <w:lang w:eastAsia="ru-RU"/>
        </w:rPr>
        <w:t xml:space="preserve">10. </w:t>
      </w:r>
      <w:r w:rsidR="005C025E" w:rsidRPr="00421E77">
        <w:rPr>
          <w:rFonts w:cs="Times New Roman"/>
          <w:color w:val="000000"/>
          <w:sz w:val="28"/>
          <w:szCs w:val="28"/>
        </w:rPr>
        <w:t xml:space="preserve">Система оценки и управления рисками при осуществлении муниципального </w:t>
      </w:r>
      <w:bookmarkStart w:id="12" w:name="_Hlk87392322"/>
      <w:r w:rsidR="005C025E" w:rsidRPr="00421E77">
        <w:rPr>
          <w:rFonts w:cs="Times New Roman"/>
          <w:color w:val="000000"/>
          <w:sz w:val="28"/>
          <w:szCs w:val="28"/>
        </w:rPr>
        <w:t xml:space="preserve">контроля за исполнением единой теплоснабжающей организацией обязательств </w:t>
      </w:r>
      <w:bookmarkEnd w:id="12"/>
      <w:r w:rsidR="005C025E" w:rsidRPr="00421E77">
        <w:rPr>
          <w:rFonts w:cs="Times New Roman"/>
          <w:color w:val="000000"/>
          <w:sz w:val="28"/>
          <w:szCs w:val="28"/>
        </w:rPr>
        <w:t>не применяется.</w:t>
      </w:r>
    </w:p>
    <w:p w:rsidR="00E76AF9" w:rsidRPr="00421E77" w:rsidRDefault="00E76AF9" w:rsidP="00E76AF9">
      <w:pPr>
        <w:spacing w:line="276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421E77">
        <w:rPr>
          <w:rFonts w:eastAsia="Times New Roman" w:cs="Times New Roman"/>
          <w:sz w:val="28"/>
          <w:szCs w:val="28"/>
          <w:lang w:eastAsia="ru-RU"/>
        </w:rPr>
        <w:t xml:space="preserve">11. Управление осуществляет муниципальный </w:t>
      </w:r>
      <w:r w:rsidR="00593A2F" w:rsidRPr="00421E77">
        <w:rPr>
          <w:rFonts w:cs="Times New Roman"/>
          <w:color w:val="000000"/>
          <w:sz w:val="28"/>
          <w:szCs w:val="28"/>
        </w:rPr>
        <w:t xml:space="preserve">контроль за исполнением единой теплоснабжающей организацией обязательств </w:t>
      </w:r>
      <w:r w:rsidR="00593A2F" w:rsidRPr="00421E77">
        <w:rPr>
          <w:rFonts w:eastAsia="Times New Roman" w:cs="Times New Roman"/>
          <w:sz w:val="28"/>
          <w:szCs w:val="28"/>
          <w:lang w:eastAsia="ru-RU"/>
        </w:rPr>
        <w:t>посредством</w:t>
      </w:r>
      <w:r w:rsidRPr="00421E77">
        <w:rPr>
          <w:rFonts w:eastAsia="Times New Roman" w:cs="Times New Roman"/>
          <w:sz w:val="28"/>
          <w:szCs w:val="28"/>
          <w:lang w:eastAsia="ru-RU"/>
        </w:rPr>
        <w:t xml:space="preserve"> проведения:</w:t>
      </w:r>
    </w:p>
    <w:p w:rsidR="00E76AF9" w:rsidRPr="00421E77" w:rsidRDefault="00E76AF9" w:rsidP="00E76AF9">
      <w:pPr>
        <w:spacing w:line="276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421E77">
        <w:rPr>
          <w:rFonts w:eastAsia="Times New Roman" w:cs="Times New Roman"/>
          <w:sz w:val="28"/>
          <w:szCs w:val="28"/>
          <w:lang w:eastAsia="ru-RU"/>
        </w:rPr>
        <w:t>1) профилактических мероприятий;</w:t>
      </w:r>
    </w:p>
    <w:p w:rsidR="00E76AF9" w:rsidRPr="00421E77" w:rsidRDefault="00E76AF9" w:rsidP="00E76AF9">
      <w:pPr>
        <w:spacing w:line="276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421E77">
        <w:rPr>
          <w:rFonts w:eastAsia="Times New Roman" w:cs="Times New Roman"/>
          <w:sz w:val="28"/>
          <w:szCs w:val="28"/>
          <w:lang w:eastAsia="ru-RU"/>
        </w:rPr>
        <w:t xml:space="preserve">2) контрольных мероприятий, проводимых при взаимодействии с контролируемым лицом и без взаимодействия с контролируемым лицом. </w:t>
      </w:r>
    </w:p>
    <w:p w:rsidR="00E76AF9" w:rsidRPr="00421E77" w:rsidRDefault="00E76AF9" w:rsidP="00E76AF9">
      <w:pPr>
        <w:tabs>
          <w:tab w:val="left" w:pos="0"/>
        </w:tabs>
        <w:spacing w:line="276" w:lineRule="auto"/>
        <w:contextualSpacing/>
        <w:jc w:val="both"/>
        <w:rPr>
          <w:rFonts w:eastAsia="Calibri" w:cs="Times New Roman"/>
          <w:sz w:val="28"/>
          <w:szCs w:val="28"/>
        </w:rPr>
      </w:pPr>
    </w:p>
    <w:p w:rsidR="00E76AF9" w:rsidRPr="00421E77" w:rsidRDefault="00E76AF9" w:rsidP="00E76AF9">
      <w:p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 w:cs="Times New Roman"/>
          <w:sz w:val="28"/>
          <w:szCs w:val="28"/>
        </w:rPr>
      </w:pPr>
    </w:p>
    <w:p w:rsidR="00E76AF9" w:rsidRPr="00421E77" w:rsidRDefault="00E76AF9" w:rsidP="00E76AF9">
      <w:pPr>
        <w:numPr>
          <w:ilvl w:val="0"/>
          <w:numId w:val="2"/>
        </w:numPr>
        <w:spacing w:line="276" w:lineRule="auto"/>
        <w:ind w:left="0"/>
        <w:contextualSpacing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21E77">
        <w:rPr>
          <w:rFonts w:eastAsia="Times New Roman" w:cs="Times New Roman"/>
          <w:b/>
          <w:bCs/>
          <w:sz w:val="28"/>
          <w:szCs w:val="28"/>
          <w:lang w:eastAsia="ru-RU"/>
        </w:rPr>
        <w:t>Профилактические мероприятия</w:t>
      </w:r>
    </w:p>
    <w:p w:rsidR="00E76AF9" w:rsidRPr="00421E77" w:rsidRDefault="00E76AF9" w:rsidP="00E76AF9">
      <w:pPr>
        <w:spacing w:line="276" w:lineRule="auto"/>
        <w:contextualSpacing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A3E4F" w:rsidRPr="00421E77" w:rsidRDefault="007A3E4F" w:rsidP="00E76AF9">
      <w:pPr>
        <w:pStyle w:val="a3"/>
        <w:numPr>
          <w:ilvl w:val="0"/>
          <w:numId w:val="19"/>
        </w:numPr>
        <w:tabs>
          <w:tab w:val="left" w:pos="0"/>
        </w:tabs>
        <w:spacing w:line="276" w:lineRule="auto"/>
        <w:ind w:left="0" w:firstLine="567"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Управление</w:t>
      </w:r>
      <w:r w:rsidR="005C025E" w:rsidRPr="00421E77">
        <w:rPr>
          <w:rFonts w:eastAsia="Calibri" w:cs="Times New Roman"/>
          <w:sz w:val="28"/>
          <w:szCs w:val="28"/>
        </w:rPr>
        <w:t xml:space="preserve">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мероприятий.</w:t>
      </w:r>
    </w:p>
    <w:p w:rsidR="00E76AF9" w:rsidRPr="00421E77" w:rsidRDefault="00E76AF9" w:rsidP="00E76AF9">
      <w:pPr>
        <w:pStyle w:val="a3"/>
        <w:numPr>
          <w:ilvl w:val="0"/>
          <w:numId w:val="19"/>
        </w:numPr>
        <w:tabs>
          <w:tab w:val="left" w:pos="0"/>
        </w:tabs>
        <w:spacing w:line="276" w:lineRule="auto"/>
        <w:ind w:left="0" w:firstLine="567"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 xml:space="preserve">В целях профилактики рисков причинения вреда, в соответствии со статьей 44 Федерального закона </w:t>
      </w:r>
      <w:r w:rsidRPr="00421E77">
        <w:rPr>
          <w:rFonts w:eastAsia="Times New Roman" w:cs="Times New Roman"/>
          <w:sz w:val="28"/>
          <w:szCs w:val="28"/>
        </w:rPr>
        <w:t>№ 248-ФЗ,</w:t>
      </w:r>
      <w:r w:rsidRPr="00421E77">
        <w:rPr>
          <w:rFonts w:eastAsia="Calibri" w:cs="Times New Roman"/>
          <w:sz w:val="28"/>
          <w:szCs w:val="28"/>
        </w:rPr>
        <w:t xml:space="preserve"> администрация ежегодно, утверждает программу профилактики рисков причинения вреда. </w:t>
      </w:r>
    </w:p>
    <w:p w:rsidR="00E76AF9" w:rsidRPr="00421E77" w:rsidRDefault="00E76AF9" w:rsidP="00E76AF9">
      <w:pPr>
        <w:pStyle w:val="a3"/>
        <w:numPr>
          <w:ilvl w:val="0"/>
          <w:numId w:val="19"/>
        </w:numPr>
        <w:tabs>
          <w:tab w:val="left" w:pos="0"/>
        </w:tabs>
        <w:spacing w:line="276" w:lineRule="auto"/>
        <w:ind w:left="0" w:firstLine="567"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 xml:space="preserve">В рамках осуществления муниципального </w:t>
      </w:r>
      <w:bookmarkStart w:id="13" w:name="_Hlk87392985"/>
      <w:r w:rsidR="001011A1" w:rsidRPr="00421E77">
        <w:rPr>
          <w:rFonts w:eastAsia="Calibri" w:cs="Times New Roman"/>
          <w:sz w:val="28"/>
          <w:szCs w:val="28"/>
        </w:rPr>
        <w:t>контрол</w:t>
      </w:r>
      <w:r w:rsidR="00593A2F" w:rsidRPr="00421E77">
        <w:rPr>
          <w:rFonts w:eastAsia="Calibri" w:cs="Times New Roman"/>
          <w:sz w:val="28"/>
          <w:szCs w:val="28"/>
        </w:rPr>
        <w:t>я</w:t>
      </w:r>
      <w:r w:rsidR="001011A1" w:rsidRPr="00421E77">
        <w:rPr>
          <w:rFonts w:eastAsia="Calibri" w:cs="Times New Roman"/>
          <w:sz w:val="28"/>
          <w:szCs w:val="28"/>
        </w:rPr>
        <w:t xml:space="preserve"> за исполнением единой теплоснабжающей организацией </w:t>
      </w:r>
      <w:r w:rsidR="00593A2F" w:rsidRPr="00421E77">
        <w:rPr>
          <w:rFonts w:eastAsia="Calibri" w:cs="Times New Roman"/>
          <w:sz w:val="28"/>
          <w:szCs w:val="28"/>
        </w:rPr>
        <w:t>обязательств</w:t>
      </w:r>
      <w:bookmarkEnd w:id="13"/>
      <w:r w:rsidR="00593A2F" w:rsidRPr="00421E77">
        <w:rPr>
          <w:rFonts w:eastAsia="Calibri" w:cs="Times New Roman"/>
          <w:sz w:val="28"/>
          <w:szCs w:val="28"/>
        </w:rPr>
        <w:t xml:space="preserve"> в</w:t>
      </w:r>
      <w:r w:rsidRPr="00421E77">
        <w:rPr>
          <w:rFonts w:eastAsia="Calibri" w:cs="Times New Roman"/>
          <w:sz w:val="28"/>
          <w:szCs w:val="28"/>
        </w:rPr>
        <w:t xml:space="preserve"> соответствии со статьями 45, 46, 50 Федерального закона </w:t>
      </w:r>
      <w:r w:rsidRPr="00421E77">
        <w:rPr>
          <w:rFonts w:eastAsia="Times New Roman" w:cs="Times New Roman"/>
          <w:sz w:val="28"/>
          <w:szCs w:val="28"/>
        </w:rPr>
        <w:t>№248-ФЗ</w:t>
      </w:r>
      <w:r w:rsidRPr="00421E77">
        <w:rPr>
          <w:rFonts w:eastAsia="Calibri" w:cs="Times New Roman"/>
          <w:sz w:val="28"/>
          <w:szCs w:val="28"/>
        </w:rPr>
        <w:t xml:space="preserve"> Управление проводит профилактические мероприятия:</w:t>
      </w:r>
    </w:p>
    <w:p w:rsidR="00E76AF9" w:rsidRPr="00421E77" w:rsidRDefault="00E76AF9" w:rsidP="00E76AF9">
      <w:pPr>
        <w:numPr>
          <w:ilvl w:val="0"/>
          <w:numId w:val="3"/>
        </w:numPr>
        <w:tabs>
          <w:tab w:val="left" w:pos="0"/>
          <w:tab w:val="left" w:pos="284"/>
          <w:tab w:val="left" w:pos="851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информирование;</w:t>
      </w:r>
    </w:p>
    <w:p w:rsidR="00E76AF9" w:rsidRPr="00421E77" w:rsidRDefault="00E76AF9" w:rsidP="00E76AF9">
      <w:pPr>
        <w:numPr>
          <w:ilvl w:val="0"/>
          <w:numId w:val="3"/>
        </w:numPr>
        <w:tabs>
          <w:tab w:val="left" w:pos="0"/>
          <w:tab w:val="left" w:pos="284"/>
          <w:tab w:val="left" w:pos="851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 xml:space="preserve">консультирование; </w:t>
      </w:r>
    </w:p>
    <w:p w:rsidR="00E76AF9" w:rsidRPr="00421E77" w:rsidRDefault="00E76AF9" w:rsidP="00E76AF9">
      <w:pPr>
        <w:numPr>
          <w:ilvl w:val="0"/>
          <w:numId w:val="3"/>
        </w:numPr>
        <w:tabs>
          <w:tab w:val="left" w:pos="0"/>
          <w:tab w:val="left" w:pos="284"/>
          <w:tab w:val="left" w:pos="851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объявление предостережения.</w:t>
      </w:r>
    </w:p>
    <w:p w:rsidR="00E76AF9" w:rsidRPr="00421E77" w:rsidRDefault="00E76AF9" w:rsidP="00E76AF9">
      <w:pPr>
        <w:tabs>
          <w:tab w:val="left" w:pos="0"/>
          <w:tab w:val="left" w:pos="284"/>
          <w:tab w:val="left" w:pos="851"/>
        </w:tabs>
        <w:spacing w:line="276" w:lineRule="auto"/>
        <w:contextualSpacing/>
        <w:jc w:val="both"/>
        <w:rPr>
          <w:rFonts w:eastAsia="Calibri" w:cs="Times New Roman"/>
          <w:sz w:val="28"/>
          <w:szCs w:val="28"/>
        </w:rPr>
      </w:pPr>
    </w:p>
    <w:p w:rsidR="00E76AF9" w:rsidRPr="00421E77" w:rsidRDefault="00E76AF9" w:rsidP="00E76AF9">
      <w:pPr>
        <w:tabs>
          <w:tab w:val="left" w:pos="0"/>
        </w:tabs>
        <w:spacing w:line="276" w:lineRule="auto"/>
        <w:ind w:firstLine="567"/>
        <w:contextualSpacing/>
        <w:jc w:val="center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Информирование</w:t>
      </w:r>
    </w:p>
    <w:p w:rsidR="00E76AF9" w:rsidRPr="00421E77" w:rsidRDefault="00E76AF9" w:rsidP="00E76AF9">
      <w:pPr>
        <w:numPr>
          <w:ilvl w:val="0"/>
          <w:numId w:val="19"/>
        </w:numPr>
        <w:tabs>
          <w:tab w:val="left" w:pos="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 xml:space="preserve">Управление осуществляет информирование посредством размещения сведений по вопросам соблюдения обязательных требований на официальном сайте администрации в сети «Интернет»: www.admkineshma.ru (далее - сайт администрации) в соответствии с частью 3 статьи 46 Федерального закона </w:t>
      </w:r>
      <w:r w:rsidRPr="00421E77">
        <w:rPr>
          <w:rFonts w:eastAsia="Times New Roman" w:cs="Times New Roman"/>
          <w:sz w:val="28"/>
          <w:szCs w:val="28"/>
        </w:rPr>
        <w:t>№ 248-ФЗ</w:t>
      </w:r>
      <w:r w:rsidRPr="00421E77">
        <w:rPr>
          <w:rFonts w:eastAsia="Calibri" w:cs="Times New Roman"/>
          <w:sz w:val="28"/>
          <w:szCs w:val="28"/>
        </w:rPr>
        <w:t>.</w:t>
      </w:r>
      <w:bookmarkStart w:id="14" w:name="sub_25"/>
    </w:p>
    <w:p w:rsidR="00E76AF9" w:rsidRPr="00421E77" w:rsidRDefault="00E76AF9" w:rsidP="00E76AF9">
      <w:pPr>
        <w:tabs>
          <w:tab w:val="left" w:pos="0"/>
          <w:tab w:val="left" w:pos="993"/>
        </w:tabs>
        <w:spacing w:line="276" w:lineRule="auto"/>
        <w:contextualSpacing/>
        <w:jc w:val="both"/>
        <w:rPr>
          <w:rFonts w:eastAsia="Times New Roman" w:cs="Times New Roman"/>
          <w:sz w:val="28"/>
          <w:szCs w:val="28"/>
        </w:rPr>
      </w:pPr>
    </w:p>
    <w:p w:rsidR="00E76AF9" w:rsidRPr="00421E77" w:rsidRDefault="00E76AF9" w:rsidP="00E76AF9">
      <w:pPr>
        <w:tabs>
          <w:tab w:val="left" w:pos="0"/>
        </w:tabs>
        <w:spacing w:line="276" w:lineRule="auto"/>
        <w:ind w:firstLine="567"/>
        <w:contextualSpacing/>
        <w:jc w:val="center"/>
        <w:rPr>
          <w:rFonts w:eastAsia="Times New Roman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Консультирование</w:t>
      </w:r>
    </w:p>
    <w:bookmarkEnd w:id="14"/>
    <w:p w:rsidR="00E76AF9" w:rsidRPr="00421E77" w:rsidRDefault="00E76AF9" w:rsidP="00E76AF9">
      <w:pPr>
        <w:numPr>
          <w:ilvl w:val="0"/>
          <w:numId w:val="19"/>
        </w:numPr>
        <w:tabs>
          <w:tab w:val="left" w:pos="0"/>
          <w:tab w:val="left" w:pos="993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lastRenderedPageBreak/>
        <w:t xml:space="preserve">Консультирование контролируемых лиц осуществляют должностные лица Управления в соответствии со статьей 50 Федерального закона </w:t>
      </w:r>
      <w:r w:rsidRPr="00421E77">
        <w:rPr>
          <w:rFonts w:eastAsia="Times New Roman" w:cs="Times New Roman"/>
          <w:sz w:val="28"/>
          <w:szCs w:val="28"/>
        </w:rPr>
        <w:t>№ 248-ФЗ</w:t>
      </w:r>
      <w:r w:rsidRPr="00421E77">
        <w:rPr>
          <w:rFonts w:eastAsia="Calibri" w:cs="Times New Roman"/>
          <w:sz w:val="28"/>
          <w:szCs w:val="28"/>
        </w:rPr>
        <w:t xml:space="preserve"> в письменной форме при их письменном обращении, или в устной форме: по телефону; на личном приеме; в ходе осуществления профилактического, контрольного мероприятия. </w:t>
      </w:r>
    </w:p>
    <w:p w:rsidR="00E76AF9" w:rsidRPr="00421E77" w:rsidRDefault="00E76AF9" w:rsidP="00E76AF9">
      <w:pPr>
        <w:numPr>
          <w:ilvl w:val="0"/>
          <w:numId w:val="19"/>
        </w:numPr>
        <w:tabs>
          <w:tab w:val="left" w:pos="0"/>
          <w:tab w:val="left" w:pos="993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 xml:space="preserve">Консультирование осуществляется по вопросам, касающимся установленных обязательных требований, профилактики рисков нарушения обязательных требований, особенностей осуществления муниципального </w:t>
      </w:r>
      <w:bookmarkStart w:id="15" w:name="_Hlk87393153"/>
      <w:r w:rsidR="00597DBD" w:rsidRPr="00421E77">
        <w:rPr>
          <w:rFonts w:eastAsia="Calibri" w:cs="Times New Roman"/>
          <w:sz w:val="28"/>
          <w:szCs w:val="28"/>
        </w:rPr>
        <w:t>контроля за исполнением единой теплоснабжающей организацией обязательств</w:t>
      </w:r>
      <w:r w:rsidRPr="00421E77">
        <w:rPr>
          <w:rFonts w:eastAsia="Calibri" w:cs="Times New Roman"/>
          <w:sz w:val="28"/>
          <w:szCs w:val="28"/>
        </w:rPr>
        <w:t>,</w:t>
      </w:r>
      <w:bookmarkEnd w:id="15"/>
      <w:r w:rsidRPr="00421E77">
        <w:rPr>
          <w:rFonts w:eastAsia="Calibri" w:cs="Times New Roman"/>
          <w:sz w:val="28"/>
          <w:szCs w:val="28"/>
        </w:rPr>
        <w:t xml:space="preserve"> сроков осуществления контрольных мероприятий, порядка обжалования решений, действий должностных лиц Управления.</w:t>
      </w:r>
    </w:p>
    <w:p w:rsidR="00E76AF9" w:rsidRPr="00421E77" w:rsidRDefault="00E76AF9" w:rsidP="00E76AF9">
      <w:pPr>
        <w:numPr>
          <w:ilvl w:val="0"/>
          <w:numId w:val="19"/>
        </w:numPr>
        <w:tabs>
          <w:tab w:val="left" w:pos="0"/>
          <w:tab w:val="left" w:pos="993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 xml:space="preserve"> По итогам консультирования (за исключением письменного обращения)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</w:t>
      </w:r>
      <w:hyperlink r:id="rId9" w:history="1">
        <w:r w:rsidRPr="00421E77">
          <w:rPr>
            <w:rFonts w:eastAsia="Calibri" w:cs="Times New Roman"/>
            <w:sz w:val="28"/>
            <w:szCs w:val="28"/>
          </w:rPr>
          <w:t>Федеральным законом</w:t>
        </w:r>
      </w:hyperlink>
      <w:r w:rsidRPr="00421E77">
        <w:rPr>
          <w:rFonts w:eastAsia="Calibri" w:cs="Times New Roman"/>
          <w:sz w:val="28"/>
          <w:szCs w:val="28"/>
        </w:rPr>
        <w:t xml:space="preserve"> от 02.05.2006 №59-ФЗ «О порядке рассмотрения обращений граждан Российской Федерации».</w:t>
      </w:r>
    </w:p>
    <w:p w:rsidR="00E76AF9" w:rsidRPr="00421E77" w:rsidRDefault="00E76AF9" w:rsidP="00E76AF9">
      <w:pPr>
        <w:numPr>
          <w:ilvl w:val="0"/>
          <w:numId w:val="19"/>
        </w:numPr>
        <w:tabs>
          <w:tab w:val="left" w:pos="0"/>
          <w:tab w:val="left" w:pos="993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 xml:space="preserve"> 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письменного разъяснения.</w:t>
      </w:r>
    </w:p>
    <w:p w:rsidR="00E76AF9" w:rsidRPr="00421E77" w:rsidRDefault="00E76AF9" w:rsidP="00E76AF9">
      <w:pPr>
        <w:tabs>
          <w:tab w:val="left" w:pos="0"/>
          <w:tab w:val="left" w:pos="993"/>
        </w:tabs>
        <w:spacing w:line="276" w:lineRule="auto"/>
        <w:contextualSpacing/>
        <w:jc w:val="both"/>
        <w:rPr>
          <w:rFonts w:eastAsia="Calibri" w:cs="Times New Roman"/>
          <w:sz w:val="28"/>
          <w:szCs w:val="28"/>
        </w:rPr>
      </w:pPr>
    </w:p>
    <w:p w:rsidR="00E76AF9" w:rsidRPr="00421E77" w:rsidRDefault="00E76AF9" w:rsidP="00E76AF9">
      <w:pPr>
        <w:tabs>
          <w:tab w:val="left" w:pos="0"/>
          <w:tab w:val="left" w:pos="993"/>
        </w:tabs>
        <w:spacing w:line="276" w:lineRule="auto"/>
        <w:contextualSpacing/>
        <w:jc w:val="both"/>
        <w:rPr>
          <w:rFonts w:eastAsia="Calibri" w:cs="Times New Roman"/>
          <w:sz w:val="28"/>
          <w:szCs w:val="28"/>
        </w:rPr>
      </w:pPr>
    </w:p>
    <w:p w:rsidR="00E76AF9" w:rsidRPr="00421E77" w:rsidRDefault="00E76AF9" w:rsidP="00E76AF9">
      <w:pPr>
        <w:tabs>
          <w:tab w:val="left" w:pos="0"/>
          <w:tab w:val="left" w:pos="993"/>
        </w:tabs>
        <w:spacing w:line="276" w:lineRule="auto"/>
        <w:contextualSpacing/>
        <w:jc w:val="both"/>
        <w:rPr>
          <w:rFonts w:eastAsia="Calibri" w:cs="Times New Roman"/>
          <w:sz w:val="28"/>
          <w:szCs w:val="28"/>
        </w:rPr>
      </w:pPr>
    </w:p>
    <w:p w:rsidR="00E76AF9" w:rsidRPr="00421E77" w:rsidRDefault="00E76AF9" w:rsidP="00E76AF9">
      <w:pPr>
        <w:tabs>
          <w:tab w:val="left" w:pos="0"/>
        </w:tabs>
        <w:spacing w:line="276" w:lineRule="auto"/>
        <w:ind w:firstLine="567"/>
        <w:jc w:val="center"/>
        <w:rPr>
          <w:rFonts w:eastAsia="Calibri" w:cs="Times New Roman"/>
          <w:sz w:val="28"/>
          <w:szCs w:val="28"/>
          <w:lang w:eastAsia="ru-RU"/>
        </w:rPr>
      </w:pPr>
      <w:r w:rsidRPr="00421E77">
        <w:rPr>
          <w:rFonts w:eastAsia="Calibri" w:cs="Times New Roman"/>
          <w:sz w:val="28"/>
          <w:szCs w:val="28"/>
          <w:lang w:eastAsia="ru-RU"/>
        </w:rPr>
        <w:t>Объявление предостережения</w:t>
      </w:r>
    </w:p>
    <w:p w:rsidR="00E76AF9" w:rsidRPr="00421E77" w:rsidRDefault="00E76AF9" w:rsidP="00E76AF9">
      <w:pPr>
        <w:tabs>
          <w:tab w:val="left" w:pos="0"/>
        </w:tabs>
        <w:spacing w:line="276" w:lineRule="auto"/>
        <w:ind w:firstLine="567"/>
        <w:jc w:val="center"/>
        <w:rPr>
          <w:rFonts w:eastAsia="Calibri" w:cs="Times New Roman"/>
          <w:sz w:val="28"/>
          <w:szCs w:val="28"/>
          <w:lang w:eastAsia="ru-RU"/>
        </w:rPr>
      </w:pPr>
    </w:p>
    <w:p w:rsidR="00E76AF9" w:rsidRPr="00421E77" w:rsidRDefault="00E76AF9" w:rsidP="00E76AF9">
      <w:pPr>
        <w:numPr>
          <w:ilvl w:val="0"/>
          <w:numId w:val="19"/>
        </w:numPr>
        <w:tabs>
          <w:tab w:val="left" w:pos="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</w:rPr>
      </w:pPr>
      <w:bookmarkStart w:id="16" w:name="sub_26"/>
      <w:r w:rsidRPr="00421E77">
        <w:rPr>
          <w:rFonts w:eastAsia="Times New Roman" w:cs="Times New Roman"/>
          <w:sz w:val="28"/>
          <w:szCs w:val="28"/>
        </w:rPr>
        <w:t>В случае наличия у Управления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Управление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  <w:bookmarkStart w:id="17" w:name="sub_27"/>
      <w:bookmarkEnd w:id="16"/>
    </w:p>
    <w:p w:rsidR="00E76AF9" w:rsidRPr="00421E77" w:rsidRDefault="00E76AF9" w:rsidP="00E76AF9">
      <w:pPr>
        <w:numPr>
          <w:ilvl w:val="0"/>
          <w:numId w:val="19"/>
        </w:numPr>
        <w:tabs>
          <w:tab w:val="left" w:pos="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421E77">
        <w:rPr>
          <w:rFonts w:eastAsia="Times New Roman" w:cs="Times New Roman"/>
          <w:sz w:val="28"/>
          <w:szCs w:val="28"/>
        </w:rPr>
        <w:t xml:space="preserve"> Контролируемое лицо вправе в течение десяти рабочих дней со дня получения предостережения подать в </w:t>
      </w:r>
      <w:r w:rsidR="00597DBD" w:rsidRPr="00421E77">
        <w:rPr>
          <w:rFonts w:eastAsia="Times New Roman" w:cs="Times New Roman"/>
          <w:sz w:val="28"/>
          <w:szCs w:val="28"/>
        </w:rPr>
        <w:t>Управление</w:t>
      </w:r>
      <w:r w:rsidRPr="00421E77">
        <w:rPr>
          <w:rFonts w:eastAsia="Times New Roman" w:cs="Times New Roman"/>
          <w:sz w:val="28"/>
          <w:szCs w:val="28"/>
        </w:rPr>
        <w:t xml:space="preserve"> возражение в отношении указанного предостережения.</w:t>
      </w:r>
      <w:bookmarkStart w:id="18" w:name="sub_28"/>
      <w:bookmarkEnd w:id="17"/>
    </w:p>
    <w:p w:rsidR="00E76AF9" w:rsidRPr="00421E77" w:rsidRDefault="00E76AF9" w:rsidP="00E76AF9">
      <w:pPr>
        <w:numPr>
          <w:ilvl w:val="0"/>
          <w:numId w:val="19"/>
        </w:numPr>
        <w:tabs>
          <w:tab w:val="left" w:pos="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421E77">
        <w:rPr>
          <w:rFonts w:eastAsia="Times New Roman" w:cs="Times New Roman"/>
          <w:sz w:val="28"/>
          <w:szCs w:val="28"/>
        </w:rPr>
        <w:t xml:space="preserve"> В возражении контролируемым лицом указываются:</w:t>
      </w:r>
    </w:p>
    <w:bookmarkEnd w:id="18"/>
    <w:p w:rsidR="00E76AF9" w:rsidRPr="00421E77" w:rsidRDefault="00E76AF9" w:rsidP="00E76AF9">
      <w:pPr>
        <w:numPr>
          <w:ilvl w:val="0"/>
          <w:numId w:val="10"/>
        </w:numPr>
        <w:tabs>
          <w:tab w:val="left" w:pos="0"/>
          <w:tab w:val="left" w:pos="851"/>
        </w:tabs>
        <w:spacing w:line="276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421E77">
        <w:rPr>
          <w:rFonts w:eastAsia="Times New Roman" w:cs="Times New Roman"/>
          <w:sz w:val="28"/>
          <w:szCs w:val="28"/>
        </w:rPr>
        <w:t xml:space="preserve"> наименование юридического лица, фамилия, имя, отчество (при наличии) гражданина;</w:t>
      </w:r>
    </w:p>
    <w:p w:rsidR="00E76AF9" w:rsidRPr="00421E77" w:rsidRDefault="00E76AF9" w:rsidP="00E76AF9">
      <w:pPr>
        <w:numPr>
          <w:ilvl w:val="0"/>
          <w:numId w:val="10"/>
        </w:numPr>
        <w:tabs>
          <w:tab w:val="left" w:pos="0"/>
          <w:tab w:val="left" w:pos="851"/>
        </w:tabs>
        <w:spacing w:line="276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421E77">
        <w:rPr>
          <w:rFonts w:eastAsia="Times New Roman" w:cs="Times New Roman"/>
          <w:sz w:val="28"/>
          <w:szCs w:val="28"/>
        </w:rPr>
        <w:lastRenderedPageBreak/>
        <w:t>адрес контролируемого лица, а также адрес электронной почты (при наличии);</w:t>
      </w:r>
    </w:p>
    <w:p w:rsidR="00E76AF9" w:rsidRPr="00421E77" w:rsidRDefault="00E76AF9" w:rsidP="00E76AF9">
      <w:pPr>
        <w:numPr>
          <w:ilvl w:val="0"/>
          <w:numId w:val="10"/>
        </w:numPr>
        <w:tabs>
          <w:tab w:val="left" w:pos="0"/>
          <w:tab w:val="left" w:pos="851"/>
        </w:tabs>
        <w:spacing w:line="276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421E77">
        <w:rPr>
          <w:rFonts w:eastAsia="Times New Roman" w:cs="Times New Roman"/>
          <w:sz w:val="28"/>
          <w:szCs w:val="28"/>
        </w:rPr>
        <w:t>дата и номер предостережения, направленного в адрес контролируемого лица;</w:t>
      </w:r>
    </w:p>
    <w:p w:rsidR="00E76AF9" w:rsidRPr="00421E77" w:rsidRDefault="00E76AF9" w:rsidP="00E76AF9">
      <w:pPr>
        <w:numPr>
          <w:ilvl w:val="0"/>
          <w:numId w:val="10"/>
        </w:numPr>
        <w:tabs>
          <w:tab w:val="left" w:pos="0"/>
          <w:tab w:val="left" w:pos="851"/>
        </w:tabs>
        <w:spacing w:line="276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421E77">
        <w:rPr>
          <w:rFonts w:eastAsia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E76AF9" w:rsidRPr="00421E77" w:rsidRDefault="00E76AF9" w:rsidP="00E76AF9">
      <w:pPr>
        <w:tabs>
          <w:tab w:val="left" w:pos="0"/>
        </w:tabs>
        <w:spacing w:line="276" w:lineRule="auto"/>
        <w:ind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421E77">
        <w:rPr>
          <w:rFonts w:eastAsia="Times New Roman" w:cs="Times New Roman"/>
          <w:sz w:val="28"/>
          <w:szCs w:val="28"/>
        </w:rPr>
        <w:t>При этом контролируемое лицо вправе приложить к таким возражениям документы, подтверждающие обоснованность таких возражений, или их заверенные копии.</w:t>
      </w:r>
      <w:bookmarkStart w:id="19" w:name="sub_29"/>
    </w:p>
    <w:p w:rsidR="00E76AF9" w:rsidRPr="00421E77" w:rsidRDefault="00597DBD" w:rsidP="00E76AF9">
      <w:pPr>
        <w:tabs>
          <w:tab w:val="left" w:pos="0"/>
        </w:tabs>
        <w:spacing w:line="276" w:lineRule="auto"/>
        <w:ind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421E77">
        <w:rPr>
          <w:rFonts w:eastAsia="Times New Roman" w:cs="Times New Roman"/>
          <w:sz w:val="28"/>
          <w:szCs w:val="28"/>
        </w:rPr>
        <w:t>23.В</w:t>
      </w:r>
      <w:r w:rsidR="00E76AF9" w:rsidRPr="00421E77">
        <w:rPr>
          <w:rFonts w:eastAsia="Times New Roman" w:cs="Times New Roman"/>
          <w:sz w:val="28"/>
          <w:szCs w:val="28"/>
        </w:rPr>
        <w:t xml:space="preserve">озражения направляются контролируемым лицом в электронной форме на адрес электронной почты </w:t>
      </w:r>
      <w:r w:rsidRPr="00421E77">
        <w:rPr>
          <w:rFonts w:eastAsia="Times New Roman" w:cs="Times New Roman"/>
          <w:sz w:val="28"/>
          <w:szCs w:val="28"/>
        </w:rPr>
        <w:t>Управления</w:t>
      </w:r>
      <w:r w:rsidR="00E76AF9" w:rsidRPr="00421E77">
        <w:rPr>
          <w:rFonts w:eastAsia="Times New Roman" w:cs="Times New Roman"/>
          <w:sz w:val="28"/>
          <w:szCs w:val="28"/>
        </w:rPr>
        <w:t xml:space="preserve">, либо в бумажном виде почтовым отправлением. </w:t>
      </w:r>
    </w:p>
    <w:p w:rsidR="00E76AF9" w:rsidRPr="00421E77" w:rsidRDefault="00E76AF9" w:rsidP="00E76AF9">
      <w:pPr>
        <w:tabs>
          <w:tab w:val="left" w:pos="0"/>
        </w:tabs>
        <w:spacing w:line="276" w:lineRule="auto"/>
        <w:ind w:firstLine="567"/>
        <w:contextualSpacing/>
        <w:jc w:val="both"/>
        <w:rPr>
          <w:rFonts w:eastAsia="Times New Roman" w:cs="Times New Roman"/>
          <w:sz w:val="28"/>
          <w:szCs w:val="28"/>
        </w:rPr>
      </w:pPr>
      <w:bookmarkStart w:id="20" w:name="sub_30"/>
      <w:bookmarkEnd w:id="19"/>
      <w:r w:rsidRPr="00421E77">
        <w:rPr>
          <w:rFonts w:eastAsia="Times New Roman" w:cs="Times New Roman"/>
          <w:sz w:val="28"/>
          <w:szCs w:val="28"/>
        </w:rPr>
        <w:t>2</w:t>
      </w:r>
      <w:r w:rsidR="00597DBD" w:rsidRPr="00421E77">
        <w:rPr>
          <w:rFonts w:eastAsia="Times New Roman" w:cs="Times New Roman"/>
          <w:sz w:val="28"/>
          <w:szCs w:val="28"/>
        </w:rPr>
        <w:t>4</w:t>
      </w:r>
      <w:r w:rsidRPr="00421E77">
        <w:rPr>
          <w:rFonts w:eastAsia="Times New Roman" w:cs="Times New Roman"/>
          <w:sz w:val="28"/>
          <w:szCs w:val="28"/>
        </w:rPr>
        <w:t xml:space="preserve">. Возражение рассматривается в течение двадцати рабочих дней со дня регистрации возражения. </w:t>
      </w:r>
      <w:bookmarkStart w:id="21" w:name="sub_31"/>
      <w:bookmarkEnd w:id="20"/>
      <w:r w:rsidRPr="00421E77">
        <w:rPr>
          <w:rFonts w:eastAsia="Times New Roman" w:cs="Times New Roman"/>
          <w:sz w:val="28"/>
          <w:szCs w:val="28"/>
        </w:rPr>
        <w:t>По результатам рассмотрения возражения принимается одно из следующих решений:</w:t>
      </w:r>
    </w:p>
    <w:bookmarkEnd w:id="21"/>
    <w:p w:rsidR="00E76AF9" w:rsidRPr="00421E77" w:rsidRDefault="00E76AF9" w:rsidP="00E76AF9">
      <w:pPr>
        <w:numPr>
          <w:ilvl w:val="0"/>
          <w:numId w:val="1"/>
        </w:numPr>
        <w:tabs>
          <w:tab w:val="left" w:pos="0"/>
          <w:tab w:val="left" w:pos="851"/>
        </w:tabs>
        <w:spacing w:line="276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421E77">
        <w:rPr>
          <w:rFonts w:eastAsia="Times New Roman" w:cs="Times New Roman"/>
          <w:sz w:val="28"/>
          <w:szCs w:val="28"/>
        </w:rPr>
        <w:t xml:space="preserve"> удовлетворить возражение в форме отмены объявленного предостережения;</w:t>
      </w:r>
    </w:p>
    <w:p w:rsidR="00E76AF9" w:rsidRPr="00421E77" w:rsidRDefault="00E76AF9" w:rsidP="00E76AF9">
      <w:pPr>
        <w:numPr>
          <w:ilvl w:val="0"/>
          <w:numId w:val="1"/>
        </w:numPr>
        <w:tabs>
          <w:tab w:val="left" w:pos="0"/>
          <w:tab w:val="left" w:pos="851"/>
        </w:tabs>
        <w:spacing w:line="276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421E77">
        <w:rPr>
          <w:rFonts w:eastAsia="Times New Roman" w:cs="Times New Roman"/>
          <w:sz w:val="28"/>
          <w:szCs w:val="28"/>
        </w:rPr>
        <w:t>отказать в удовлетворении возражения.</w:t>
      </w:r>
    </w:p>
    <w:p w:rsidR="00E76AF9" w:rsidRPr="00421E77" w:rsidRDefault="00E76AF9" w:rsidP="00E76AF9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 w:cs="Times New Roman"/>
          <w:sz w:val="28"/>
          <w:szCs w:val="28"/>
        </w:rPr>
      </w:pPr>
      <w:bookmarkStart w:id="22" w:name="sub_32"/>
      <w:r w:rsidRPr="00421E77">
        <w:rPr>
          <w:rFonts w:eastAsia="Calibri" w:cs="Times New Roman"/>
          <w:sz w:val="28"/>
          <w:szCs w:val="28"/>
        </w:rPr>
        <w:t>2</w:t>
      </w:r>
      <w:r w:rsidR="00597DBD" w:rsidRPr="00421E77">
        <w:rPr>
          <w:rFonts w:eastAsia="Calibri" w:cs="Times New Roman"/>
          <w:sz w:val="28"/>
          <w:szCs w:val="28"/>
        </w:rPr>
        <w:t>5</w:t>
      </w:r>
      <w:r w:rsidRPr="00421E77">
        <w:rPr>
          <w:rFonts w:eastAsia="Calibri" w:cs="Times New Roman"/>
          <w:sz w:val="28"/>
          <w:szCs w:val="28"/>
        </w:rPr>
        <w:t xml:space="preserve">. Не позднее дня, указанного в </w:t>
      </w:r>
      <w:hyperlink w:anchor="sub_23" w:history="1">
        <w:r w:rsidRPr="00421E77">
          <w:rPr>
            <w:rFonts w:eastAsia="Calibri" w:cs="Times New Roman"/>
            <w:sz w:val="28"/>
            <w:szCs w:val="28"/>
          </w:rPr>
          <w:t>пункте</w:t>
        </w:r>
      </w:hyperlink>
      <w:r w:rsidRPr="00421E77">
        <w:rPr>
          <w:rFonts w:eastAsia="Calibri" w:cs="Times New Roman"/>
          <w:sz w:val="28"/>
          <w:szCs w:val="28"/>
        </w:rPr>
        <w:t xml:space="preserve"> 2</w:t>
      </w:r>
      <w:r w:rsidR="00176132">
        <w:rPr>
          <w:rFonts w:eastAsia="Calibri" w:cs="Times New Roman"/>
          <w:sz w:val="28"/>
          <w:szCs w:val="28"/>
        </w:rPr>
        <w:t>1</w:t>
      </w:r>
      <w:r w:rsidRPr="00421E77">
        <w:rPr>
          <w:rFonts w:eastAsia="Calibri" w:cs="Times New Roman"/>
          <w:sz w:val="28"/>
          <w:szCs w:val="28"/>
        </w:rPr>
        <w:t xml:space="preserve"> настоящего Положения, контролируемому лицу, подавшему возражение, в письменной форме или по его желанию в электронной форме направляется мотивированный ответ о результатах рассмотрения возражения.</w:t>
      </w:r>
    </w:p>
    <w:p w:rsidR="00E76AF9" w:rsidRPr="00421E77" w:rsidRDefault="00E76AF9" w:rsidP="00E76AF9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2</w:t>
      </w:r>
      <w:r w:rsidR="00597DBD" w:rsidRPr="00421E77">
        <w:rPr>
          <w:rFonts w:eastAsia="Calibri" w:cs="Times New Roman"/>
          <w:sz w:val="28"/>
          <w:szCs w:val="28"/>
        </w:rPr>
        <w:t>6</w:t>
      </w:r>
      <w:r w:rsidRPr="00421E77">
        <w:rPr>
          <w:rFonts w:eastAsia="Calibri" w:cs="Times New Roman"/>
          <w:sz w:val="28"/>
          <w:szCs w:val="28"/>
        </w:rPr>
        <w:t xml:space="preserve">. </w:t>
      </w:r>
      <w:bookmarkEnd w:id="22"/>
      <w:r w:rsidRPr="00421E77">
        <w:rPr>
          <w:rFonts w:eastAsia="Times New Roman" w:cs="Times New Roman"/>
          <w:sz w:val="28"/>
          <w:szCs w:val="28"/>
        </w:rPr>
        <w:t xml:space="preserve">Повторное направление возражения по тем же основаниям не допускается. Поступившее в администрацию возражение по тем же основаниям подлежит оставлению без рассмотрения, о чем контролируемое лицо уведомляется в порядке и сроки, установленные </w:t>
      </w:r>
      <w:r w:rsidRPr="00421E77">
        <w:rPr>
          <w:rFonts w:eastAsia="Calibri" w:cs="Times New Roman"/>
          <w:sz w:val="28"/>
          <w:szCs w:val="28"/>
        </w:rPr>
        <w:t>пунктом 20</w:t>
      </w:r>
      <w:r w:rsidRPr="00421E77">
        <w:rPr>
          <w:rFonts w:eastAsia="Times New Roman" w:cs="Times New Roman"/>
          <w:sz w:val="28"/>
          <w:szCs w:val="28"/>
        </w:rPr>
        <w:t xml:space="preserve"> настоящего Положения.</w:t>
      </w:r>
    </w:p>
    <w:p w:rsidR="00E76AF9" w:rsidRPr="00421E77" w:rsidRDefault="00E76AF9" w:rsidP="00E76AF9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 w:cs="Times New Roman"/>
          <w:sz w:val="28"/>
          <w:szCs w:val="28"/>
        </w:rPr>
      </w:pPr>
    </w:p>
    <w:p w:rsidR="00E76AF9" w:rsidRPr="00421E77" w:rsidRDefault="00E76AF9" w:rsidP="00E76AF9">
      <w:pPr>
        <w:spacing w:line="276" w:lineRule="auto"/>
        <w:contextualSpacing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21E7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Ш. Контрольные мероприятия </w:t>
      </w:r>
    </w:p>
    <w:p w:rsidR="00E76AF9" w:rsidRPr="00421E77" w:rsidRDefault="00E76AF9" w:rsidP="00E76AF9">
      <w:pPr>
        <w:spacing w:line="276" w:lineRule="auto"/>
        <w:contextualSpacing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76AF9" w:rsidRPr="00421E77" w:rsidRDefault="00E76AF9" w:rsidP="00E76AF9">
      <w:pPr>
        <w:tabs>
          <w:tab w:val="left" w:pos="1134"/>
        </w:tabs>
        <w:spacing w:line="276" w:lineRule="auto"/>
        <w:ind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421E77">
        <w:rPr>
          <w:rFonts w:eastAsia="Times New Roman" w:cs="Times New Roman"/>
          <w:sz w:val="28"/>
          <w:szCs w:val="28"/>
        </w:rPr>
        <w:t>2</w:t>
      </w:r>
      <w:r w:rsidR="00597DBD" w:rsidRPr="00421E77">
        <w:rPr>
          <w:rFonts w:eastAsia="Times New Roman" w:cs="Times New Roman"/>
          <w:sz w:val="28"/>
          <w:szCs w:val="28"/>
        </w:rPr>
        <w:t>7</w:t>
      </w:r>
      <w:r w:rsidRPr="00421E77">
        <w:rPr>
          <w:rFonts w:eastAsia="Times New Roman" w:cs="Times New Roman"/>
          <w:sz w:val="28"/>
          <w:szCs w:val="28"/>
        </w:rPr>
        <w:t xml:space="preserve">. При осуществлении муниципального </w:t>
      </w:r>
      <w:bookmarkStart w:id="23" w:name="_Hlk87393216"/>
      <w:r w:rsidR="00597DBD" w:rsidRPr="00421E77">
        <w:rPr>
          <w:rFonts w:eastAsia="Calibri" w:cs="Times New Roman"/>
          <w:sz w:val="28"/>
          <w:szCs w:val="28"/>
        </w:rPr>
        <w:t>контроля за исполнением единой теплоснабжающей организацией обязательств</w:t>
      </w:r>
      <w:bookmarkEnd w:id="23"/>
      <w:r w:rsidRPr="00421E77">
        <w:rPr>
          <w:rFonts w:eastAsia="Times New Roman" w:cs="Times New Roman"/>
          <w:sz w:val="28"/>
          <w:szCs w:val="28"/>
        </w:rPr>
        <w:t>, проводимого при взаимодействии с контролируемым лицом, осуществляются следующие виды контрольных мероприятий:</w:t>
      </w:r>
    </w:p>
    <w:p w:rsidR="00E76AF9" w:rsidRPr="00421E77" w:rsidRDefault="00E76AF9" w:rsidP="00E76AF9">
      <w:pPr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421E77">
        <w:rPr>
          <w:rFonts w:eastAsia="Times New Roman" w:cs="Times New Roman"/>
          <w:sz w:val="28"/>
          <w:szCs w:val="28"/>
        </w:rPr>
        <w:t>инспекционный визит;</w:t>
      </w:r>
    </w:p>
    <w:p w:rsidR="00E76AF9" w:rsidRPr="00421E77" w:rsidRDefault="00E76AF9" w:rsidP="00E76AF9">
      <w:pPr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421E77">
        <w:rPr>
          <w:rFonts w:eastAsia="Times New Roman" w:cs="Times New Roman"/>
          <w:sz w:val="28"/>
          <w:szCs w:val="28"/>
        </w:rPr>
        <w:t>рейдовый осмотр;</w:t>
      </w:r>
    </w:p>
    <w:p w:rsidR="00E76AF9" w:rsidRPr="00421E77" w:rsidRDefault="00E76AF9" w:rsidP="00E76AF9">
      <w:pPr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421E77">
        <w:rPr>
          <w:rFonts w:eastAsia="Times New Roman" w:cs="Times New Roman"/>
          <w:sz w:val="28"/>
          <w:szCs w:val="28"/>
        </w:rPr>
        <w:t xml:space="preserve">документарная проверка; </w:t>
      </w:r>
    </w:p>
    <w:p w:rsidR="00E76AF9" w:rsidRPr="00421E77" w:rsidRDefault="00E76AF9" w:rsidP="00E76AF9">
      <w:pPr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421E77">
        <w:rPr>
          <w:rFonts w:eastAsia="Times New Roman" w:cs="Times New Roman"/>
          <w:sz w:val="28"/>
          <w:szCs w:val="28"/>
        </w:rPr>
        <w:t>выездная проверка.</w:t>
      </w:r>
    </w:p>
    <w:p w:rsidR="00E76AF9" w:rsidRPr="00421E77" w:rsidRDefault="00E76AF9" w:rsidP="00E76AF9">
      <w:pPr>
        <w:tabs>
          <w:tab w:val="left" w:pos="1134"/>
        </w:tabs>
        <w:spacing w:line="276" w:lineRule="auto"/>
        <w:ind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421E77">
        <w:rPr>
          <w:rFonts w:eastAsia="Times New Roman" w:cs="Times New Roman"/>
          <w:sz w:val="28"/>
          <w:szCs w:val="28"/>
        </w:rPr>
        <w:lastRenderedPageBreak/>
        <w:t xml:space="preserve">Плановые контрольные мероприятия в отношении объектов контроля не проводятся.  </w:t>
      </w:r>
    </w:p>
    <w:p w:rsidR="00E76AF9" w:rsidRPr="00421E77" w:rsidRDefault="00E76AF9" w:rsidP="00E76AF9">
      <w:pPr>
        <w:tabs>
          <w:tab w:val="left" w:pos="1134"/>
        </w:tabs>
        <w:spacing w:line="276" w:lineRule="auto"/>
        <w:ind w:firstLine="567"/>
        <w:contextualSpacing/>
        <w:jc w:val="both"/>
        <w:rPr>
          <w:rFonts w:eastAsia="Times New Roman" w:cs="Times New Roman"/>
          <w:b/>
          <w:sz w:val="28"/>
          <w:szCs w:val="28"/>
        </w:rPr>
      </w:pPr>
      <w:r w:rsidRPr="00421E77">
        <w:rPr>
          <w:rFonts w:eastAsia="Times New Roman" w:cs="Times New Roman"/>
          <w:sz w:val="28"/>
          <w:szCs w:val="28"/>
        </w:rPr>
        <w:t>2</w:t>
      </w:r>
      <w:r w:rsidR="00597DBD" w:rsidRPr="00421E77">
        <w:rPr>
          <w:rFonts w:eastAsia="Times New Roman" w:cs="Times New Roman"/>
          <w:sz w:val="28"/>
          <w:szCs w:val="28"/>
        </w:rPr>
        <w:t>8</w:t>
      </w:r>
      <w:r w:rsidRPr="00421E77">
        <w:rPr>
          <w:rFonts w:eastAsia="Times New Roman" w:cs="Times New Roman"/>
          <w:sz w:val="28"/>
          <w:szCs w:val="28"/>
        </w:rPr>
        <w:t xml:space="preserve">. При осуществлении муниципального </w:t>
      </w:r>
      <w:bookmarkStart w:id="24" w:name="_Hlk87393670"/>
      <w:r w:rsidR="00597DBD" w:rsidRPr="00421E77">
        <w:rPr>
          <w:rFonts w:eastAsia="Calibri" w:cs="Times New Roman"/>
          <w:sz w:val="28"/>
          <w:szCs w:val="28"/>
        </w:rPr>
        <w:t>контроля за исполнением единой теплоснабжающей организацией обязательств</w:t>
      </w:r>
      <w:bookmarkEnd w:id="24"/>
      <w:r w:rsidRPr="00421E77">
        <w:rPr>
          <w:rFonts w:eastAsia="Times New Roman" w:cs="Times New Roman"/>
          <w:sz w:val="28"/>
          <w:szCs w:val="28"/>
        </w:rPr>
        <w:t xml:space="preserve">, проводимого без взаимодействия с контролируемым </w:t>
      </w:r>
      <w:r w:rsidR="00585391" w:rsidRPr="00421E77">
        <w:rPr>
          <w:rFonts w:eastAsia="Times New Roman" w:cs="Times New Roman"/>
          <w:sz w:val="28"/>
          <w:szCs w:val="28"/>
        </w:rPr>
        <w:t>лицом, осуществляются</w:t>
      </w:r>
      <w:r w:rsidRPr="00421E77">
        <w:rPr>
          <w:rFonts w:eastAsia="Times New Roman" w:cs="Times New Roman"/>
          <w:sz w:val="28"/>
          <w:szCs w:val="28"/>
        </w:rPr>
        <w:t xml:space="preserve"> следующие виды </w:t>
      </w:r>
      <w:r w:rsidR="0091525A" w:rsidRPr="00421E77">
        <w:rPr>
          <w:rFonts w:eastAsia="Times New Roman" w:cs="Times New Roman"/>
          <w:sz w:val="28"/>
          <w:szCs w:val="28"/>
        </w:rPr>
        <w:t>контрольных мероприятий</w:t>
      </w:r>
      <w:r w:rsidRPr="00421E77">
        <w:rPr>
          <w:rFonts w:eastAsia="Times New Roman" w:cs="Times New Roman"/>
          <w:b/>
          <w:sz w:val="28"/>
          <w:szCs w:val="28"/>
        </w:rPr>
        <w:t>:</w:t>
      </w:r>
    </w:p>
    <w:p w:rsidR="00E76AF9" w:rsidRPr="00421E77" w:rsidRDefault="00E76AF9" w:rsidP="00E76AF9">
      <w:pPr>
        <w:numPr>
          <w:ilvl w:val="0"/>
          <w:numId w:val="11"/>
        </w:numPr>
        <w:tabs>
          <w:tab w:val="left" w:pos="851"/>
          <w:tab w:val="left" w:pos="1134"/>
        </w:tabs>
        <w:spacing w:line="276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421E77">
        <w:rPr>
          <w:rFonts w:eastAsia="Times New Roman" w:cs="Times New Roman"/>
          <w:sz w:val="28"/>
          <w:szCs w:val="28"/>
        </w:rPr>
        <w:t>наблюдение за соблюдением обязательных требований (мониторинг безопасности);</w:t>
      </w:r>
    </w:p>
    <w:p w:rsidR="00E76AF9" w:rsidRPr="00421E77" w:rsidRDefault="008C5829" w:rsidP="00E76AF9">
      <w:pPr>
        <w:numPr>
          <w:ilvl w:val="0"/>
          <w:numId w:val="11"/>
        </w:numPr>
        <w:tabs>
          <w:tab w:val="left" w:pos="851"/>
          <w:tab w:val="left" w:pos="1134"/>
        </w:tabs>
        <w:spacing w:line="276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</w:rPr>
      </w:pPr>
      <w:hyperlink w:anchor="sub_75" w:history="1">
        <w:r w:rsidR="00E76AF9" w:rsidRPr="00421E77">
          <w:rPr>
            <w:rFonts w:eastAsia="Times New Roman" w:cs="Times New Roman"/>
            <w:sz w:val="28"/>
            <w:szCs w:val="28"/>
          </w:rPr>
          <w:t>выездное обследовани</w:t>
        </w:r>
      </w:hyperlink>
      <w:r w:rsidR="00E76AF9" w:rsidRPr="00421E77">
        <w:rPr>
          <w:rFonts w:eastAsia="Times New Roman" w:cs="Times New Roman"/>
          <w:sz w:val="28"/>
          <w:szCs w:val="28"/>
        </w:rPr>
        <w:t xml:space="preserve">е. </w:t>
      </w:r>
    </w:p>
    <w:p w:rsidR="00E76AF9" w:rsidRPr="00421E77" w:rsidRDefault="00E76AF9" w:rsidP="00E76AF9">
      <w:pPr>
        <w:tabs>
          <w:tab w:val="left" w:pos="851"/>
          <w:tab w:val="left" w:pos="1134"/>
        </w:tabs>
        <w:spacing w:line="276" w:lineRule="auto"/>
        <w:contextualSpacing/>
        <w:jc w:val="both"/>
        <w:rPr>
          <w:rFonts w:eastAsia="Times New Roman" w:cs="Times New Roman"/>
          <w:sz w:val="28"/>
          <w:szCs w:val="28"/>
        </w:rPr>
      </w:pPr>
    </w:p>
    <w:p w:rsidR="00E76AF9" w:rsidRPr="00421E77" w:rsidRDefault="00E76AF9" w:rsidP="00E76AF9">
      <w:pPr>
        <w:tabs>
          <w:tab w:val="left" w:pos="851"/>
          <w:tab w:val="left" w:pos="1134"/>
        </w:tabs>
        <w:spacing w:line="276" w:lineRule="auto"/>
        <w:contextualSpacing/>
        <w:jc w:val="both"/>
        <w:rPr>
          <w:rFonts w:eastAsia="Times New Roman" w:cs="Times New Roman"/>
          <w:sz w:val="28"/>
          <w:szCs w:val="28"/>
        </w:rPr>
      </w:pPr>
    </w:p>
    <w:p w:rsidR="00E76AF9" w:rsidRPr="00421E77" w:rsidRDefault="00E76AF9" w:rsidP="00E76AF9">
      <w:pPr>
        <w:tabs>
          <w:tab w:val="left" w:pos="851"/>
          <w:tab w:val="left" w:pos="1134"/>
        </w:tabs>
        <w:spacing w:line="276" w:lineRule="auto"/>
        <w:contextualSpacing/>
        <w:jc w:val="both"/>
        <w:rPr>
          <w:rFonts w:eastAsia="Times New Roman" w:cs="Times New Roman"/>
          <w:sz w:val="28"/>
          <w:szCs w:val="28"/>
        </w:rPr>
      </w:pPr>
    </w:p>
    <w:p w:rsidR="00E76AF9" w:rsidRPr="00421E77" w:rsidRDefault="00E76AF9" w:rsidP="00E76AF9">
      <w:pPr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Инспекционный визит</w:t>
      </w:r>
    </w:p>
    <w:p w:rsidR="00E76AF9" w:rsidRPr="00421E77" w:rsidRDefault="00597DBD" w:rsidP="00597DBD">
      <w:pPr>
        <w:tabs>
          <w:tab w:val="left" w:pos="-3261"/>
          <w:tab w:val="left" w:pos="993"/>
        </w:tabs>
        <w:spacing w:line="276" w:lineRule="auto"/>
        <w:ind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29.И</w:t>
      </w:r>
      <w:r w:rsidR="00E76AF9" w:rsidRPr="00421E77">
        <w:rPr>
          <w:rFonts w:eastAsia="Calibri" w:cs="Times New Roman"/>
          <w:sz w:val="28"/>
          <w:szCs w:val="28"/>
        </w:rPr>
        <w:t xml:space="preserve">спекционный визит проводится по месту нахождения (осуществления деятельности) контролируемого лица либо объекта контроля. </w:t>
      </w:r>
    </w:p>
    <w:p w:rsidR="00E76AF9" w:rsidRPr="00421E77" w:rsidRDefault="00597DBD" w:rsidP="00597DBD">
      <w:pPr>
        <w:tabs>
          <w:tab w:val="left" w:pos="-3261"/>
          <w:tab w:val="left" w:pos="993"/>
        </w:tabs>
        <w:spacing w:line="276" w:lineRule="auto"/>
        <w:ind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30.</w:t>
      </w:r>
      <w:r w:rsidR="00E76AF9" w:rsidRPr="00421E77">
        <w:rPr>
          <w:rFonts w:eastAsia="Calibri" w:cs="Times New Roman"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E76AF9" w:rsidRPr="00421E77" w:rsidRDefault="00E76AF9" w:rsidP="00E76AF9">
      <w:pPr>
        <w:numPr>
          <w:ilvl w:val="0"/>
          <w:numId w:val="8"/>
        </w:numPr>
        <w:tabs>
          <w:tab w:val="left" w:pos="-3261"/>
          <w:tab w:val="left" w:pos="851"/>
          <w:tab w:val="left" w:pos="993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осмотр;</w:t>
      </w:r>
    </w:p>
    <w:p w:rsidR="00E76AF9" w:rsidRPr="00421E77" w:rsidRDefault="00E76AF9" w:rsidP="00E76AF9">
      <w:pPr>
        <w:numPr>
          <w:ilvl w:val="0"/>
          <w:numId w:val="8"/>
        </w:numPr>
        <w:tabs>
          <w:tab w:val="left" w:pos="-3261"/>
          <w:tab w:val="left" w:pos="851"/>
          <w:tab w:val="left" w:pos="993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опрос;</w:t>
      </w:r>
    </w:p>
    <w:p w:rsidR="00E76AF9" w:rsidRPr="00421E77" w:rsidRDefault="00E76AF9" w:rsidP="00E76AF9">
      <w:pPr>
        <w:numPr>
          <w:ilvl w:val="0"/>
          <w:numId w:val="8"/>
        </w:numPr>
        <w:tabs>
          <w:tab w:val="left" w:pos="-3261"/>
          <w:tab w:val="left" w:pos="851"/>
          <w:tab w:val="left" w:pos="993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получение письменных объяснений;</w:t>
      </w:r>
    </w:p>
    <w:p w:rsidR="00E76AF9" w:rsidRPr="00421E77" w:rsidRDefault="00E76AF9" w:rsidP="00E76AF9">
      <w:pPr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инструментальное обследование;</w:t>
      </w:r>
    </w:p>
    <w:p w:rsidR="00E76AF9" w:rsidRPr="00421E77" w:rsidRDefault="00E76AF9" w:rsidP="00E76AF9">
      <w:pPr>
        <w:numPr>
          <w:ilvl w:val="0"/>
          <w:numId w:val="8"/>
        </w:numPr>
        <w:tabs>
          <w:tab w:val="left" w:pos="-3261"/>
          <w:tab w:val="left" w:pos="851"/>
          <w:tab w:val="left" w:pos="993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лица.</w:t>
      </w:r>
    </w:p>
    <w:p w:rsidR="00E76AF9" w:rsidRPr="00421E77" w:rsidRDefault="00597DBD" w:rsidP="00597DBD">
      <w:pPr>
        <w:tabs>
          <w:tab w:val="left" w:pos="-3261"/>
          <w:tab w:val="left" w:pos="993"/>
        </w:tabs>
        <w:spacing w:line="276" w:lineRule="auto"/>
        <w:ind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31.</w:t>
      </w:r>
      <w:r w:rsidR="00E76AF9" w:rsidRPr="00421E77">
        <w:rPr>
          <w:rFonts w:eastAsia="Calibri" w:cs="Times New Roman"/>
          <w:sz w:val="28"/>
          <w:szCs w:val="28"/>
        </w:rPr>
        <w:t xml:space="preserve">Инспекционный визит проводится без предварительного уведомления контролируемого лица и собственника производственного объекта, и не может превышать один рабочий день </w:t>
      </w:r>
      <w:r w:rsidR="00E76AF9" w:rsidRPr="00421E77">
        <w:rPr>
          <w:rFonts w:eastAsia="Times New Roman" w:cs="Times New Roman"/>
          <w:sz w:val="28"/>
          <w:szCs w:val="28"/>
        </w:rPr>
        <w:t xml:space="preserve">в одном месте осуществления деятельности либо на одном производственном объекте (территории). </w:t>
      </w:r>
    </w:p>
    <w:p w:rsidR="00597DBD" w:rsidRPr="00421E77" w:rsidRDefault="00597DBD" w:rsidP="00E76AF9">
      <w:pPr>
        <w:tabs>
          <w:tab w:val="left" w:pos="-3261"/>
          <w:tab w:val="left" w:pos="993"/>
          <w:tab w:val="left" w:pos="1134"/>
        </w:tabs>
        <w:spacing w:line="276" w:lineRule="auto"/>
        <w:ind w:firstLine="567"/>
        <w:contextualSpacing/>
        <w:jc w:val="center"/>
        <w:rPr>
          <w:rFonts w:eastAsia="Calibri" w:cs="Times New Roman"/>
          <w:sz w:val="28"/>
          <w:szCs w:val="28"/>
        </w:rPr>
      </w:pPr>
    </w:p>
    <w:p w:rsidR="00E76AF9" w:rsidRPr="00421E77" w:rsidRDefault="00E76AF9" w:rsidP="00E76AF9">
      <w:pPr>
        <w:tabs>
          <w:tab w:val="left" w:pos="-3261"/>
          <w:tab w:val="left" w:pos="993"/>
          <w:tab w:val="left" w:pos="1134"/>
        </w:tabs>
        <w:spacing w:line="276" w:lineRule="auto"/>
        <w:ind w:firstLine="567"/>
        <w:contextualSpacing/>
        <w:jc w:val="center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 xml:space="preserve"> Рейдовый осмотр</w:t>
      </w:r>
    </w:p>
    <w:p w:rsidR="00E76AF9" w:rsidRPr="00421E77" w:rsidRDefault="00E76AF9" w:rsidP="00597DBD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Под рейдовым осмотром понимается контрольное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E76AF9" w:rsidRPr="00421E77" w:rsidRDefault="00597DBD" w:rsidP="00597DBD">
      <w:pPr>
        <w:tabs>
          <w:tab w:val="left" w:pos="-3261"/>
          <w:tab w:val="left" w:pos="993"/>
          <w:tab w:val="left" w:pos="1134"/>
        </w:tabs>
        <w:spacing w:line="276" w:lineRule="auto"/>
        <w:ind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33.</w:t>
      </w:r>
      <w:r w:rsidR="00E76AF9" w:rsidRPr="00421E77">
        <w:rPr>
          <w:rFonts w:eastAsia="Calibri" w:cs="Times New Roman"/>
          <w:sz w:val="28"/>
          <w:szCs w:val="28"/>
        </w:rPr>
        <w:t xml:space="preserve"> 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E76AF9" w:rsidRPr="00421E77" w:rsidRDefault="00585391" w:rsidP="00585391">
      <w:pPr>
        <w:tabs>
          <w:tab w:val="left" w:pos="-3261"/>
          <w:tab w:val="left" w:pos="1134"/>
        </w:tabs>
        <w:spacing w:line="276" w:lineRule="auto"/>
        <w:ind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34.</w:t>
      </w:r>
      <w:r w:rsidR="00E76AF9" w:rsidRPr="00421E77">
        <w:rPr>
          <w:rFonts w:eastAsia="Calibri" w:cs="Times New Roman"/>
          <w:sz w:val="28"/>
          <w:szCs w:val="28"/>
        </w:rPr>
        <w:t xml:space="preserve"> В ходе рейдового осмотра могут совершаться следующие контрольные действия:</w:t>
      </w:r>
    </w:p>
    <w:p w:rsidR="00E76AF9" w:rsidRPr="00421E77" w:rsidRDefault="00E76AF9" w:rsidP="00E76AF9">
      <w:pPr>
        <w:numPr>
          <w:ilvl w:val="0"/>
          <w:numId w:val="7"/>
        </w:numPr>
        <w:tabs>
          <w:tab w:val="left" w:pos="-3261"/>
          <w:tab w:val="left" w:pos="851"/>
          <w:tab w:val="left" w:pos="1134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lastRenderedPageBreak/>
        <w:t>осмотр;</w:t>
      </w:r>
    </w:p>
    <w:p w:rsidR="00E76AF9" w:rsidRPr="00421E77" w:rsidRDefault="00E76AF9" w:rsidP="00E76AF9">
      <w:pPr>
        <w:numPr>
          <w:ilvl w:val="0"/>
          <w:numId w:val="7"/>
        </w:numPr>
        <w:tabs>
          <w:tab w:val="left" w:pos="-3261"/>
          <w:tab w:val="left" w:pos="851"/>
          <w:tab w:val="left" w:pos="1134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опрос;</w:t>
      </w:r>
    </w:p>
    <w:p w:rsidR="00E76AF9" w:rsidRPr="00421E77" w:rsidRDefault="00E76AF9" w:rsidP="00E76AF9">
      <w:pPr>
        <w:numPr>
          <w:ilvl w:val="0"/>
          <w:numId w:val="7"/>
        </w:numPr>
        <w:tabs>
          <w:tab w:val="left" w:pos="-3261"/>
          <w:tab w:val="left" w:pos="851"/>
          <w:tab w:val="left" w:pos="1134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получение письменных объяснений;</w:t>
      </w:r>
    </w:p>
    <w:p w:rsidR="00E76AF9" w:rsidRPr="00421E77" w:rsidRDefault="00E76AF9" w:rsidP="00E76AF9">
      <w:pPr>
        <w:numPr>
          <w:ilvl w:val="0"/>
          <w:numId w:val="7"/>
        </w:numPr>
        <w:tabs>
          <w:tab w:val="left" w:pos="-3261"/>
          <w:tab w:val="left" w:pos="851"/>
          <w:tab w:val="left" w:pos="1134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истребование документов;</w:t>
      </w:r>
    </w:p>
    <w:p w:rsidR="00E76AF9" w:rsidRPr="00421E77" w:rsidRDefault="00E76AF9" w:rsidP="00E76AF9">
      <w:pPr>
        <w:numPr>
          <w:ilvl w:val="0"/>
          <w:numId w:val="7"/>
        </w:numPr>
        <w:tabs>
          <w:tab w:val="left" w:pos="-3261"/>
          <w:tab w:val="left" w:pos="851"/>
          <w:tab w:val="left" w:pos="1134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инструментальное обследование.</w:t>
      </w:r>
    </w:p>
    <w:p w:rsidR="00E76AF9" w:rsidRPr="00971459" w:rsidRDefault="00E76AF9" w:rsidP="00971459">
      <w:pPr>
        <w:pStyle w:val="a3"/>
        <w:numPr>
          <w:ilvl w:val="0"/>
          <w:numId w:val="23"/>
        </w:numPr>
        <w:tabs>
          <w:tab w:val="left" w:pos="-3261"/>
          <w:tab w:val="left" w:pos="1134"/>
        </w:tabs>
        <w:spacing w:line="276" w:lineRule="auto"/>
        <w:ind w:left="0" w:firstLine="567"/>
        <w:jc w:val="both"/>
        <w:rPr>
          <w:rFonts w:eastAsia="Calibri" w:cs="Times New Roman"/>
          <w:sz w:val="28"/>
          <w:szCs w:val="28"/>
        </w:rPr>
      </w:pPr>
      <w:r w:rsidRPr="00971459">
        <w:rPr>
          <w:rFonts w:eastAsia="Calibri" w:cs="Times New Roman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E76AF9" w:rsidRPr="00421E77" w:rsidRDefault="00E76AF9" w:rsidP="00E76AF9">
      <w:pPr>
        <w:tabs>
          <w:tab w:val="left" w:pos="-3261"/>
          <w:tab w:val="left" w:pos="1134"/>
        </w:tabs>
        <w:spacing w:line="276" w:lineRule="auto"/>
        <w:contextualSpacing/>
        <w:jc w:val="both"/>
        <w:rPr>
          <w:rFonts w:eastAsia="Calibri" w:cs="Times New Roman"/>
          <w:sz w:val="28"/>
          <w:szCs w:val="28"/>
        </w:rPr>
      </w:pPr>
    </w:p>
    <w:p w:rsidR="00E76AF9" w:rsidRPr="00421E77" w:rsidRDefault="00E76AF9" w:rsidP="00E76AF9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Документарная проверка</w:t>
      </w:r>
    </w:p>
    <w:p w:rsidR="00E76AF9" w:rsidRPr="00421E77" w:rsidRDefault="00971459" w:rsidP="0097145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36.</w:t>
      </w:r>
      <w:r w:rsidR="00E76AF9" w:rsidRPr="00421E77">
        <w:rPr>
          <w:rFonts w:eastAsia="Calibri" w:cs="Times New Roman"/>
          <w:sz w:val="28"/>
          <w:szCs w:val="28"/>
        </w:rPr>
        <w:t>Документарная проверка проводится по месту нахождения Управления.</w:t>
      </w:r>
    </w:p>
    <w:p w:rsidR="00E76AF9" w:rsidRPr="00971459" w:rsidRDefault="00971459" w:rsidP="00971459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</w:t>
      </w:r>
      <w:r w:rsidR="00E76AF9" w:rsidRPr="00971459">
        <w:rPr>
          <w:rFonts w:eastAsia="Calibri" w:cs="Times New Roman"/>
          <w:sz w:val="28"/>
          <w:szCs w:val="28"/>
        </w:rPr>
        <w:t xml:space="preserve"> ходе документарной проверки рассматриваются документы контролируемых лиц, имеющиеся в распоряжении Управления, результаты предыдущих контрольных мероприятий, материалы рассмотрения дел об административных правонарушениях и иные документы о результатах, осуществленных в отношении этих контролируемых лиц муниципального контроля.</w:t>
      </w:r>
    </w:p>
    <w:p w:rsidR="00E76AF9" w:rsidRPr="00421E77" w:rsidRDefault="00E76AF9" w:rsidP="00971459">
      <w:pPr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E76AF9" w:rsidRPr="00421E77" w:rsidRDefault="0091525A" w:rsidP="0091525A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eastAsia="Calibri" w:cs="Times New Roman"/>
          <w:sz w:val="28"/>
          <w:szCs w:val="28"/>
        </w:rPr>
      </w:pPr>
      <w:r w:rsidRPr="0091525A">
        <w:rPr>
          <w:rFonts w:eastAsia="Calibri" w:cs="Times New Roman"/>
          <w:sz w:val="28"/>
          <w:szCs w:val="28"/>
        </w:rPr>
        <w:t>1)</w:t>
      </w:r>
      <w:r w:rsidR="00E76AF9" w:rsidRPr="00421E77">
        <w:rPr>
          <w:rFonts w:eastAsia="Calibri" w:cs="Times New Roman"/>
          <w:sz w:val="28"/>
          <w:szCs w:val="28"/>
        </w:rPr>
        <w:t>получение письменных объяснений;</w:t>
      </w:r>
    </w:p>
    <w:p w:rsidR="00E76AF9" w:rsidRPr="00421E77" w:rsidRDefault="0091525A" w:rsidP="0091525A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eastAsia="Calibri" w:cs="Times New Roman"/>
          <w:sz w:val="28"/>
          <w:szCs w:val="28"/>
        </w:rPr>
      </w:pPr>
      <w:r w:rsidRPr="0091525A">
        <w:rPr>
          <w:rFonts w:eastAsia="Calibri" w:cs="Times New Roman"/>
          <w:sz w:val="28"/>
          <w:szCs w:val="28"/>
        </w:rPr>
        <w:t xml:space="preserve">2) </w:t>
      </w:r>
      <w:r w:rsidR="00E76AF9" w:rsidRPr="00421E77">
        <w:rPr>
          <w:rFonts w:eastAsia="Calibri" w:cs="Times New Roman"/>
          <w:sz w:val="28"/>
          <w:szCs w:val="28"/>
        </w:rPr>
        <w:t>истребование документов.</w:t>
      </w:r>
    </w:p>
    <w:p w:rsidR="00E76AF9" w:rsidRPr="00421E77" w:rsidRDefault="00E76AF9" w:rsidP="00971459">
      <w:pPr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Срок проведения документарной проверки не может превышать десять рабочих дней.</w:t>
      </w:r>
    </w:p>
    <w:p w:rsidR="00E76AF9" w:rsidRPr="00421E77" w:rsidRDefault="00E76AF9" w:rsidP="00971459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rFonts w:eastAsia="Calibri" w:cs="Times New Roman"/>
          <w:sz w:val="28"/>
          <w:szCs w:val="28"/>
        </w:rPr>
      </w:pPr>
    </w:p>
    <w:p w:rsidR="00E76AF9" w:rsidRPr="00971459" w:rsidRDefault="00E76AF9" w:rsidP="00971459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567"/>
        <w:rPr>
          <w:rFonts w:eastAsia="Calibri" w:cs="Times New Roman"/>
          <w:sz w:val="28"/>
          <w:szCs w:val="28"/>
        </w:rPr>
      </w:pPr>
      <w:r w:rsidRPr="00971459">
        <w:rPr>
          <w:rFonts w:eastAsia="Calibri" w:cs="Times New Roman"/>
          <w:sz w:val="28"/>
          <w:szCs w:val="28"/>
        </w:rPr>
        <w:t>Выездная проверка</w:t>
      </w:r>
    </w:p>
    <w:p w:rsidR="00E76AF9" w:rsidRPr="00421E77" w:rsidRDefault="00E76AF9" w:rsidP="00971459">
      <w:pPr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 xml:space="preserve"> Выездная проверка проводится по месту нахождения (осуществления) деятельности контролируемого лица либо объектов контроля. </w:t>
      </w:r>
    </w:p>
    <w:p w:rsidR="00E76AF9" w:rsidRPr="00421E77" w:rsidRDefault="00E76AF9" w:rsidP="00971459">
      <w:pPr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Выездная проверка проводится посредством взаимодействия с конкретным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уполномоченного органа.</w:t>
      </w:r>
    </w:p>
    <w:p w:rsidR="00E76AF9" w:rsidRPr="00421E77" w:rsidRDefault="00E76AF9" w:rsidP="00971459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E76AF9" w:rsidRPr="00421E77" w:rsidRDefault="0091525A" w:rsidP="0091525A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 w:cs="Times New Roman"/>
          <w:sz w:val="28"/>
          <w:szCs w:val="28"/>
        </w:rPr>
      </w:pPr>
      <w:r w:rsidRPr="0091525A">
        <w:rPr>
          <w:rFonts w:eastAsia="Calibri" w:cs="Times New Roman"/>
          <w:sz w:val="28"/>
          <w:szCs w:val="28"/>
        </w:rPr>
        <w:t>1)</w:t>
      </w:r>
      <w:r w:rsidR="00E76AF9" w:rsidRPr="00421E77">
        <w:rPr>
          <w:rFonts w:eastAsia="Calibri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отдела или в запрашиваемых им документах и объяснениях контролируемого лица;</w:t>
      </w:r>
    </w:p>
    <w:p w:rsidR="00E76AF9" w:rsidRPr="00421E77" w:rsidRDefault="0091525A" w:rsidP="0091525A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 w:cs="Times New Roman"/>
          <w:sz w:val="28"/>
          <w:szCs w:val="28"/>
        </w:rPr>
      </w:pPr>
      <w:r w:rsidRPr="0091525A">
        <w:rPr>
          <w:rFonts w:eastAsia="Calibri" w:cs="Times New Roman"/>
          <w:sz w:val="28"/>
          <w:szCs w:val="28"/>
        </w:rPr>
        <w:lastRenderedPageBreak/>
        <w:t>2)</w:t>
      </w:r>
      <w:r w:rsidR="00E76AF9" w:rsidRPr="00421E77">
        <w:rPr>
          <w:rFonts w:eastAsia="Calibri" w:cs="Times New Roman"/>
          <w:sz w:val="28"/>
          <w:szCs w:val="28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контрольных действий, предусмотренных в рамках иного вида контрольных мероприятий.</w:t>
      </w:r>
    </w:p>
    <w:p w:rsidR="00E76AF9" w:rsidRPr="00421E77" w:rsidRDefault="00E76AF9" w:rsidP="00971459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 xml:space="preserve"> О проведении выездной проверки контролируемое лицо уведомляется в порядке, предусмотренном статьей 21 Федерального закона </w:t>
      </w:r>
      <w:r w:rsidRPr="00421E77">
        <w:rPr>
          <w:rFonts w:eastAsia="Times New Roman" w:cs="Times New Roman"/>
          <w:sz w:val="28"/>
          <w:szCs w:val="28"/>
        </w:rPr>
        <w:t>№248-ФЗ</w:t>
      </w:r>
      <w:r w:rsidRPr="00421E77">
        <w:rPr>
          <w:rFonts w:eastAsia="Calibri" w:cs="Times New Roman"/>
          <w:sz w:val="28"/>
          <w:szCs w:val="28"/>
        </w:rPr>
        <w:t xml:space="preserve">, посредством направления копии решения о проведении выездной проверки не позднее, чем за двадцать четыре часа до ее начала. </w:t>
      </w:r>
    </w:p>
    <w:p w:rsidR="00E76AF9" w:rsidRPr="00421E77" w:rsidRDefault="00E76AF9" w:rsidP="00971459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 xml:space="preserve"> Контролируемое лицо, вправе обратиться в Управление и представить информацию о невозможности присутствия при проведении контрольного мероприятия в случаях:</w:t>
      </w:r>
    </w:p>
    <w:p w:rsidR="00E76AF9" w:rsidRPr="00421E77" w:rsidRDefault="000E33B0" w:rsidP="000E33B0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eastAsia="Calibri" w:cs="Times New Roman"/>
          <w:sz w:val="28"/>
          <w:szCs w:val="28"/>
        </w:rPr>
      </w:pPr>
      <w:r w:rsidRPr="000E33B0">
        <w:rPr>
          <w:rFonts w:eastAsia="Calibri" w:cs="Times New Roman"/>
          <w:sz w:val="28"/>
          <w:szCs w:val="28"/>
        </w:rPr>
        <w:t>1)</w:t>
      </w:r>
      <w:r w:rsidR="00E76AF9" w:rsidRPr="00421E77">
        <w:rPr>
          <w:rFonts w:eastAsia="Calibri" w:cs="Times New Roman"/>
          <w:sz w:val="28"/>
          <w:szCs w:val="28"/>
        </w:rPr>
        <w:t xml:space="preserve">болезнь, временная нетрудоспособность; </w:t>
      </w:r>
    </w:p>
    <w:p w:rsidR="00E76AF9" w:rsidRPr="00421E77" w:rsidRDefault="000E33B0" w:rsidP="000E33B0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eastAsia="Calibri" w:cs="Times New Roman"/>
          <w:sz w:val="28"/>
          <w:szCs w:val="28"/>
        </w:rPr>
      </w:pPr>
      <w:r w:rsidRPr="000E33B0">
        <w:rPr>
          <w:rFonts w:eastAsia="Calibri" w:cs="Times New Roman"/>
          <w:sz w:val="28"/>
          <w:szCs w:val="28"/>
        </w:rPr>
        <w:t>2)</w:t>
      </w:r>
      <w:r w:rsidR="00E76AF9" w:rsidRPr="00421E77">
        <w:rPr>
          <w:rFonts w:eastAsia="Calibri" w:cs="Times New Roman"/>
          <w:sz w:val="28"/>
          <w:szCs w:val="28"/>
        </w:rPr>
        <w:t>смерть близкого(их) родственника(</w:t>
      </w:r>
      <w:proofErr w:type="spellStart"/>
      <w:r w:rsidR="00E76AF9" w:rsidRPr="00421E77">
        <w:rPr>
          <w:rFonts w:eastAsia="Calibri" w:cs="Times New Roman"/>
          <w:sz w:val="28"/>
          <w:szCs w:val="28"/>
        </w:rPr>
        <w:t>ов</w:t>
      </w:r>
      <w:proofErr w:type="spellEnd"/>
      <w:r w:rsidR="00E76AF9" w:rsidRPr="00421E77">
        <w:rPr>
          <w:rFonts w:eastAsia="Calibri" w:cs="Times New Roman"/>
          <w:sz w:val="28"/>
          <w:szCs w:val="28"/>
        </w:rPr>
        <w:t>);</w:t>
      </w:r>
    </w:p>
    <w:p w:rsidR="00E76AF9" w:rsidRPr="00421E77" w:rsidRDefault="000E33B0" w:rsidP="000E33B0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eastAsia="Calibri" w:cs="Times New Roman"/>
          <w:sz w:val="28"/>
          <w:szCs w:val="28"/>
        </w:rPr>
      </w:pPr>
      <w:r w:rsidRPr="000E33B0">
        <w:rPr>
          <w:rFonts w:eastAsia="Calibri" w:cs="Times New Roman"/>
          <w:sz w:val="28"/>
          <w:szCs w:val="28"/>
        </w:rPr>
        <w:t>3)</w:t>
      </w:r>
      <w:r w:rsidR="00E76AF9" w:rsidRPr="00421E77">
        <w:rPr>
          <w:rFonts w:eastAsia="Calibri" w:cs="Times New Roman"/>
          <w:sz w:val="28"/>
          <w:szCs w:val="28"/>
        </w:rPr>
        <w:t>командировка;</w:t>
      </w:r>
    </w:p>
    <w:p w:rsidR="00E76AF9" w:rsidRPr="00421E77" w:rsidRDefault="000E33B0" w:rsidP="000E33B0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eastAsia="Calibri" w:cs="Times New Roman"/>
          <w:sz w:val="28"/>
          <w:szCs w:val="28"/>
        </w:rPr>
      </w:pPr>
      <w:r w:rsidRPr="000E33B0">
        <w:rPr>
          <w:rFonts w:eastAsia="Calibri" w:cs="Times New Roman"/>
          <w:sz w:val="28"/>
          <w:szCs w:val="28"/>
        </w:rPr>
        <w:t>4)</w:t>
      </w:r>
      <w:r w:rsidR="00E76AF9" w:rsidRPr="00421E77">
        <w:rPr>
          <w:rFonts w:eastAsia="Calibri" w:cs="Times New Roman"/>
          <w:sz w:val="28"/>
          <w:szCs w:val="28"/>
        </w:rPr>
        <w:t>нахождение за пределами Российской Федерации (в том числе связанное с невозможностью запланированного возвращения в связи с ограничительными мероприятиями в ряде стран);</w:t>
      </w:r>
    </w:p>
    <w:p w:rsidR="00E76AF9" w:rsidRPr="00421E77" w:rsidRDefault="000E33B0" w:rsidP="000E33B0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eastAsia="Calibri" w:cs="Times New Roman"/>
          <w:sz w:val="28"/>
          <w:szCs w:val="28"/>
        </w:rPr>
      </w:pPr>
      <w:r w:rsidRPr="000E33B0">
        <w:rPr>
          <w:rFonts w:eastAsia="Calibri" w:cs="Times New Roman"/>
          <w:sz w:val="28"/>
          <w:szCs w:val="28"/>
        </w:rPr>
        <w:t>5)</w:t>
      </w:r>
      <w:r w:rsidR="00E76AF9" w:rsidRPr="00421E77">
        <w:rPr>
          <w:rFonts w:eastAsia="Calibri" w:cs="Times New Roman"/>
          <w:sz w:val="28"/>
          <w:szCs w:val="28"/>
        </w:rPr>
        <w:t>пребывание под следствием или судом;</w:t>
      </w:r>
    </w:p>
    <w:p w:rsidR="00E76AF9" w:rsidRPr="00421E77" w:rsidRDefault="000E33B0" w:rsidP="000E33B0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eastAsia="Calibri" w:cs="Times New Roman"/>
          <w:sz w:val="28"/>
          <w:szCs w:val="28"/>
        </w:rPr>
      </w:pPr>
      <w:r w:rsidRPr="000E33B0">
        <w:rPr>
          <w:rFonts w:eastAsia="Calibri" w:cs="Times New Roman"/>
          <w:sz w:val="28"/>
          <w:szCs w:val="28"/>
        </w:rPr>
        <w:t>6)</w:t>
      </w:r>
      <w:r w:rsidR="00E76AF9" w:rsidRPr="00421E77">
        <w:rPr>
          <w:rFonts w:eastAsia="Calibri" w:cs="Times New Roman"/>
          <w:sz w:val="28"/>
          <w:szCs w:val="28"/>
        </w:rPr>
        <w:t>применение к гражданину административного или уголовного наказания, которое делает невозможной его явку.</w:t>
      </w:r>
    </w:p>
    <w:p w:rsidR="00E76AF9" w:rsidRPr="00971459" w:rsidRDefault="00E76AF9" w:rsidP="00971459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 w:cs="Times New Roman"/>
          <w:sz w:val="28"/>
          <w:szCs w:val="28"/>
        </w:rPr>
      </w:pPr>
      <w:r w:rsidRPr="00971459">
        <w:rPr>
          <w:rFonts w:eastAsia="Calibri" w:cs="Times New Roman"/>
          <w:sz w:val="28"/>
          <w:szCs w:val="28"/>
        </w:rPr>
        <w:t>К обращению прилагаются документы, подтверждающие факт наличия (наступления) обстоятельств, указанных в настоящем пункте.</w:t>
      </w:r>
    </w:p>
    <w:p w:rsidR="00E76AF9" w:rsidRPr="00421E77" w:rsidRDefault="00E76AF9" w:rsidP="00971459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При удовлетворении указанного обращения, проведение контрольного мероприятия переносится на срок, необходимый для устранения обстоятельств обращения контролируемого лица.</w:t>
      </w:r>
    </w:p>
    <w:p w:rsidR="00E76AF9" w:rsidRPr="00421E77" w:rsidRDefault="00E76AF9" w:rsidP="00971459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 xml:space="preserve"> В ходе выездной проверки могут совершаться следующие контрольные действия:</w:t>
      </w:r>
    </w:p>
    <w:p w:rsidR="00E76AF9" w:rsidRPr="00971459" w:rsidRDefault="00E76AF9" w:rsidP="00971459">
      <w:pPr>
        <w:pStyle w:val="a3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971459">
        <w:rPr>
          <w:rFonts w:eastAsia="Calibri" w:cs="Times New Roman"/>
          <w:sz w:val="28"/>
          <w:szCs w:val="28"/>
        </w:rPr>
        <w:t>осмотр;</w:t>
      </w:r>
    </w:p>
    <w:p w:rsidR="00E76AF9" w:rsidRPr="00421E77" w:rsidRDefault="00E76AF9" w:rsidP="00971459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опрос;</w:t>
      </w:r>
    </w:p>
    <w:p w:rsidR="00E76AF9" w:rsidRPr="00421E77" w:rsidRDefault="00E76AF9" w:rsidP="00971459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получение письменных объяснений;</w:t>
      </w:r>
    </w:p>
    <w:p w:rsidR="00E76AF9" w:rsidRPr="00421E77" w:rsidRDefault="00E76AF9" w:rsidP="00971459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истребование документов;</w:t>
      </w:r>
    </w:p>
    <w:p w:rsidR="00E76AF9" w:rsidRPr="00421E77" w:rsidRDefault="00E76AF9" w:rsidP="00971459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инструментальное обследование.</w:t>
      </w:r>
    </w:p>
    <w:p w:rsidR="00E76AF9" w:rsidRPr="00971459" w:rsidRDefault="0091525A" w:rsidP="00971459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 w:cs="Times New Roman"/>
          <w:sz w:val="28"/>
          <w:szCs w:val="28"/>
        </w:rPr>
      </w:pPr>
      <w:r w:rsidRPr="0091525A">
        <w:rPr>
          <w:rFonts w:eastAsia="Calibri" w:cs="Times New Roman"/>
          <w:sz w:val="28"/>
          <w:szCs w:val="28"/>
        </w:rPr>
        <w:t>47.</w:t>
      </w:r>
      <w:r w:rsidR="00E76AF9" w:rsidRPr="00971459">
        <w:rPr>
          <w:rFonts w:eastAsia="Calibri" w:cs="Times New Roman"/>
          <w:sz w:val="28"/>
          <w:szCs w:val="28"/>
        </w:rPr>
        <w:t>Срок проведения выездной проверки не может превышать десять рабочих дней.</w:t>
      </w:r>
    </w:p>
    <w:p w:rsidR="00E76AF9" w:rsidRPr="00971459" w:rsidRDefault="0091525A" w:rsidP="00971459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 w:cs="Times New Roman"/>
          <w:sz w:val="28"/>
          <w:szCs w:val="28"/>
        </w:rPr>
      </w:pPr>
      <w:r w:rsidRPr="0091525A">
        <w:rPr>
          <w:rFonts w:eastAsia="Calibri" w:cs="Times New Roman"/>
          <w:sz w:val="28"/>
          <w:szCs w:val="28"/>
        </w:rPr>
        <w:t xml:space="preserve">48. </w:t>
      </w:r>
      <w:r w:rsidR="00E76AF9" w:rsidRPr="00971459">
        <w:rPr>
          <w:rFonts w:eastAsia="Calibri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r w:rsidR="00E76AF9" w:rsidRPr="00971459">
        <w:rPr>
          <w:rFonts w:eastAsia="Calibri" w:cs="Times New Roman"/>
          <w:sz w:val="28"/>
          <w:szCs w:val="28"/>
        </w:rPr>
        <w:lastRenderedPageBreak/>
        <w:t xml:space="preserve">микропредприятия, за исключением выездной проверки, основанием для проведения которой является наступление события, указанного в программе проверок, и которая для микропредприятия не может продолжаться более сорока часов. </w:t>
      </w:r>
    </w:p>
    <w:p w:rsidR="00E76AF9" w:rsidRPr="00421E77" w:rsidRDefault="00E76AF9" w:rsidP="00971459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 w:cs="Times New Roman"/>
          <w:sz w:val="28"/>
          <w:szCs w:val="28"/>
        </w:rPr>
      </w:pPr>
    </w:p>
    <w:p w:rsidR="00E76AF9" w:rsidRPr="00971459" w:rsidRDefault="00E76AF9" w:rsidP="00971459">
      <w:pPr>
        <w:pStyle w:val="a3"/>
        <w:autoSpaceDE w:val="0"/>
        <w:autoSpaceDN w:val="0"/>
        <w:adjustRightInd w:val="0"/>
        <w:spacing w:line="276" w:lineRule="auto"/>
        <w:ind w:left="567"/>
        <w:jc w:val="center"/>
        <w:rPr>
          <w:rFonts w:eastAsia="Calibri" w:cs="Times New Roman"/>
          <w:sz w:val="28"/>
          <w:szCs w:val="28"/>
        </w:rPr>
      </w:pPr>
      <w:r w:rsidRPr="00971459">
        <w:rPr>
          <w:rFonts w:eastAsia="Calibri" w:cs="Times New Roman"/>
          <w:sz w:val="28"/>
          <w:szCs w:val="28"/>
        </w:rPr>
        <w:t>Наблюдение за соблюдением обязательных требований</w:t>
      </w:r>
    </w:p>
    <w:p w:rsidR="00E76AF9" w:rsidRPr="00971459" w:rsidRDefault="00E76AF9" w:rsidP="00971459">
      <w:pPr>
        <w:pStyle w:val="a3"/>
        <w:autoSpaceDE w:val="0"/>
        <w:autoSpaceDN w:val="0"/>
        <w:adjustRightInd w:val="0"/>
        <w:spacing w:line="276" w:lineRule="auto"/>
        <w:ind w:left="567"/>
        <w:jc w:val="center"/>
        <w:rPr>
          <w:rFonts w:eastAsia="Calibri" w:cs="Times New Roman"/>
          <w:sz w:val="28"/>
          <w:szCs w:val="28"/>
        </w:rPr>
      </w:pPr>
      <w:r w:rsidRPr="00971459">
        <w:rPr>
          <w:rFonts w:eastAsia="Calibri" w:cs="Times New Roman"/>
          <w:sz w:val="28"/>
          <w:szCs w:val="28"/>
        </w:rPr>
        <w:t>(мониторинг безопасности)</w:t>
      </w:r>
    </w:p>
    <w:p w:rsidR="00E76AF9" w:rsidRPr="00421E77" w:rsidRDefault="00E76AF9" w:rsidP="00971459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rFonts w:eastAsia="Calibri" w:cs="Times New Roman"/>
          <w:sz w:val="28"/>
          <w:szCs w:val="28"/>
        </w:rPr>
      </w:pPr>
    </w:p>
    <w:p w:rsidR="00E76AF9" w:rsidRPr="00971459" w:rsidRDefault="0091525A" w:rsidP="000E33B0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rFonts w:eastAsia="Calibri" w:cs="Times New Roman"/>
          <w:sz w:val="28"/>
          <w:szCs w:val="28"/>
          <w:lang w:eastAsia="ru-RU"/>
        </w:rPr>
      </w:pPr>
      <w:r w:rsidRPr="0091525A">
        <w:rPr>
          <w:rFonts w:eastAsia="Calibri" w:cs="Times New Roman"/>
          <w:sz w:val="28"/>
          <w:szCs w:val="28"/>
          <w:lang w:eastAsia="ru-RU"/>
        </w:rPr>
        <w:t>49.</w:t>
      </w:r>
      <w:r w:rsidR="00E76AF9" w:rsidRPr="00971459">
        <w:rPr>
          <w:rFonts w:eastAsia="Calibri" w:cs="Times New Roman"/>
          <w:sz w:val="28"/>
          <w:szCs w:val="28"/>
          <w:lang w:eastAsia="ru-RU"/>
        </w:rPr>
        <w:t xml:space="preserve">При проведении наблюдения за соблюдением обязательных требований осуществляется сбор, анализ данных об объектах контроля, имеющихся у уполномоченного лица,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 - и киносъемки, видеозаписи. </w:t>
      </w:r>
    </w:p>
    <w:p w:rsidR="00E76AF9" w:rsidRPr="000E33B0" w:rsidRDefault="000E33B0" w:rsidP="000E33B0">
      <w:pPr>
        <w:pStyle w:val="a3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 w:cs="Times New Roman"/>
          <w:sz w:val="28"/>
          <w:szCs w:val="28"/>
        </w:rPr>
      </w:pPr>
      <w:r w:rsidRPr="000E33B0">
        <w:rPr>
          <w:rFonts w:eastAsia="Calibri" w:cs="Times New Roman"/>
          <w:sz w:val="28"/>
          <w:szCs w:val="28"/>
        </w:rPr>
        <w:t>5</w:t>
      </w:r>
      <w:r w:rsidR="0091525A" w:rsidRPr="0091525A">
        <w:rPr>
          <w:rFonts w:eastAsia="Calibri" w:cs="Times New Roman"/>
          <w:sz w:val="28"/>
          <w:szCs w:val="28"/>
        </w:rPr>
        <w:t>0</w:t>
      </w:r>
      <w:r w:rsidRPr="000E33B0">
        <w:rPr>
          <w:rFonts w:eastAsia="Calibri" w:cs="Times New Roman"/>
          <w:sz w:val="28"/>
          <w:szCs w:val="28"/>
        </w:rPr>
        <w:t>.</w:t>
      </w:r>
      <w:r w:rsidR="00E76AF9" w:rsidRPr="000E33B0">
        <w:rPr>
          <w:rFonts w:eastAsia="Calibri" w:cs="Times New Roman"/>
          <w:sz w:val="28"/>
          <w:szCs w:val="28"/>
        </w:rPr>
        <w:t>Наблюдение за соблюдением обязательных требований осуществляется без выезда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муниципального контроля.</w:t>
      </w:r>
    </w:p>
    <w:p w:rsidR="00E76AF9" w:rsidRPr="0091525A" w:rsidRDefault="00E76AF9" w:rsidP="0091525A">
      <w:pPr>
        <w:pStyle w:val="a3"/>
        <w:numPr>
          <w:ilvl w:val="0"/>
          <w:numId w:val="32"/>
        </w:numPr>
        <w:spacing w:line="276" w:lineRule="auto"/>
        <w:ind w:left="0" w:firstLine="567"/>
        <w:jc w:val="both"/>
        <w:rPr>
          <w:rFonts w:eastAsia="Calibri" w:cs="Times New Roman"/>
          <w:sz w:val="28"/>
          <w:szCs w:val="28"/>
        </w:rPr>
      </w:pPr>
      <w:r w:rsidRPr="0091525A">
        <w:rPr>
          <w:rFonts w:eastAsia="Calibri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уполномоченным органом принимаются следующие решения:</w:t>
      </w:r>
    </w:p>
    <w:p w:rsidR="00E76AF9" w:rsidRPr="0091525A" w:rsidRDefault="00E76AF9" w:rsidP="0091525A">
      <w:pPr>
        <w:pStyle w:val="a3"/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 w:cs="Times New Roman"/>
          <w:sz w:val="28"/>
          <w:szCs w:val="28"/>
        </w:rPr>
      </w:pPr>
      <w:r w:rsidRPr="0091525A">
        <w:rPr>
          <w:rFonts w:eastAsia="Calibri" w:cs="Times New Roman"/>
          <w:sz w:val="28"/>
          <w:szCs w:val="28"/>
        </w:rPr>
        <w:t xml:space="preserve">о проведении внепланового контрольного мероприятия в соответствии со </w:t>
      </w:r>
      <w:hyperlink w:anchor="sub_60" w:history="1">
        <w:r w:rsidRPr="0091525A">
          <w:rPr>
            <w:rFonts w:eastAsia="Calibri" w:cs="Times New Roman"/>
            <w:sz w:val="28"/>
            <w:szCs w:val="28"/>
          </w:rPr>
          <w:t>статьей 60</w:t>
        </w:r>
      </w:hyperlink>
      <w:r w:rsidRPr="0091525A">
        <w:rPr>
          <w:rFonts w:eastAsia="Calibri" w:cs="Times New Roman"/>
          <w:sz w:val="28"/>
          <w:szCs w:val="28"/>
        </w:rPr>
        <w:t xml:space="preserve"> Федерального закона </w:t>
      </w:r>
      <w:r w:rsidRPr="0091525A">
        <w:rPr>
          <w:rFonts w:eastAsia="Times New Roman" w:cs="Times New Roman"/>
          <w:sz w:val="28"/>
          <w:szCs w:val="28"/>
        </w:rPr>
        <w:t>№248 - ФЗ</w:t>
      </w:r>
      <w:r w:rsidRPr="0091525A">
        <w:rPr>
          <w:rFonts w:eastAsia="Calibri" w:cs="Times New Roman"/>
          <w:sz w:val="28"/>
          <w:szCs w:val="28"/>
        </w:rPr>
        <w:t>;</w:t>
      </w:r>
    </w:p>
    <w:p w:rsidR="00E76AF9" w:rsidRPr="00421E77" w:rsidRDefault="00E76AF9" w:rsidP="000E33B0">
      <w:pPr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об объявлении предостережения;</w:t>
      </w:r>
    </w:p>
    <w:p w:rsidR="00E76AF9" w:rsidRPr="00421E77" w:rsidRDefault="00E76AF9" w:rsidP="000E33B0">
      <w:pPr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 xml:space="preserve">о выдаче предписания об устранении выявленных нарушений в порядке, предусмотренном </w:t>
      </w:r>
      <w:hyperlink w:anchor="sub_900201" w:history="1">
        <w:r w:rsidRPr="00421E77">
          <w:rPr>
            <w:rFonts w:eastAsia="Calibri" w:cs="Times New Roman"/>
            <w:sz w:val="28"/>
            <w:szCs w:val="28"/>
          </w:rPr>
          <w:t>пунктом 1 части 2 статьи 90</w:t>
        </w:r>
      </w:hyperlink>
      <w:r w:rsidRPr="00421E77">
        <w:rPr>
          <w:rFonts w:eastAsia="Calibri" w:cs="Times New Roman"/>
          <w:sz w:val="28"/>
          <w:szCs w:val="28"/>
        </w:rPr>
        <w:t xml:space="preserve"> Федерального закона </w:t>
      </w:r>
      <w:r w:rsidRPr="00421E77">
        <w:rPr>
          <w:rFonts w:eastAsia="Times New Roman" w:cs="Times New Roman"/>
          <w:sz w:val="28"/>
          <w:szCs w:val="28"/>
        </w:rPr>
        <w:t>№ 248 -ФЗ</w:t>
      </w:r>
      <w:r w:rsidRPr="00421E77">
        <w:rPr>
          <w:rFonts w:eastAsia="Calibri" w:cs="Times New Roman"/>
          <w:sz w:val="28"/>
          <w:szCs w:val="28"/>
        </w:rPr>
        <w:t>.</w:t>
      </w:r>
    </w:p>
    <w:p w:rsidR="00E76AF9" w:rsidRPr="00421E77" w:rsidRDefault="00E76AF9" w:rsidP="000E33B0">
      <w:pPr>
        <w:tabs>
          <w:tab w:val="left" w:pos="851"/>
        </w:tabs>
        <w:spacing w:line="276" w:lineRule="auto"/>
        <w:ind w:firstLine="567"/>
        <w:contextualSpacing/>
        <w:jc w:val="both"/>
        <w:rPr>
          <w:rFonts w:eastAsia="Calibri" w:cs="Times New Roman"/>
          <w:sz w:val="28"/>
          <w:szCs w:val="28"/>
        </w:rPr>
      </w:pPr>
    </w:p>
    <w:p w:rsidR="004B0AEF" w:rsidRDefault="004B0AEF" w:rsidP="004B0AEF">
      <w:pPr>
        <w:pStyle w:val="a3"/>
        <w:spacing w:line="276" w:lineRule="auto"/>
        <w:ind w:left="567"/>
        <w:jc w:val="center"/>
        <w:rPr>
          <w:rFonts w:eastAsia="Calibri" w:cs="Times New Roman"/>
          <w:sz w:val="28"/>
          <w:szCs w:val="28"/>
        </w:rPr>
      </w:pPr>
    </w:p>
    <w:p w:rsidR="004B0AEF" w:rsidRDefault="004B0AEF" w:rsidP="004B0AEF">
      <w:pPr>
        <w:pStyle w:val="a3"/>
        <w:spacing w:line="276" w:lineRule="auto"/>
        <w:ind w:left="567"/>
        <w:jc w:val="center"/>
        <w:rPr>
          <w:rFonts w:eastAsia="Calibri" w:cs="Times New Roman"/>
          <w:sz w:val="28"/>
          <w:szCs w:val="28"/>
        </w:rPr>
      </w:pPr>
    </w:p>
    <w:p w:rsidR="004B0AEF" w:rsidRDefault="004B0AEF" w:rsidP="004B0AEF">
      <w:pPr>
        <w:pStyle w:val="a3"/>
        <w:spacing w:line="276" w:lineRule="auto"/>
        <w:ind w:left="567"/>
        <w:jc w:val="center"/>
        <w:rPr>
          <w:rFonts w:eastAsia="Calibri" w:cs="Times New Roman"/>
          <w:sz w:val="28"/>
          <w:szCs w:val="28"/>
        </w:rPr>
      </w:pPr>
    </w:p>
    <w:p w:rsidR="00E76AF9" w:rsidRPr="00971459" w:rsidRDefault="00E76AF9" w:rsidP="004B0AEF">
      <w:pPr>
        <w:pStyle w:val="a3"/>
        <w:spacing w:line="276" w:lineRule="auto"/>
        <w:ind w:left="567"/>
        <w:jc w:val="center"/>
        <w:rPr>
          <w:rFonts w:eastAsia="Calibri" w:cs="Times New Roman"/>
          <w:sz w:val="28"/>
          <w:szCs w:val="28"/>
        </w:rPr>
      </w:pPr>
      <w:r w:rsidRPr="00971459">
        <w:rPr>
          <w:rFonts w:eastAsia="Calibri" w:cs="Times New Roman"/>
          <w:sz w:val="28"/>
          <w:szCs w:val="28"/>
        </w:rPr>
        <w:lastRenderedPageBreak/>
        <w:t>Выездное обследование</w:t>
      </w:r>
    </w:p>
    <w:p w:rsidR="00E76AF9" w:rsidRPr="00421E77" w:rsidRDefault="00E76AF9" w:rsidP="000E33B0">
      <w:pPr>
        <w:spacing w:line="276" w:lineRule="auto"/>
        <w:ind w:firstLine="567"/>
        <w:contextualSpacing/>
        <w:jc w:val="center"/>
        <w:rPr>
          <w:rFonts w:eastAsia="Calibri" w:cs="Times New Roman"/>
          <w:sz w:val="28"/>
          <w:szCs w:val="28"/>
        </w:rPr>
      </w:pPr>
    </w:p>
    <w:p w:rsidR="00E76AF9" w:rsidRPr="0091525A" w:rsidRDefault="00E76AF9" w:rsidP="0091525A">
      <w:pPr>
        <w:pStyle w:val="a3"/>
        <w:numPr>
          <w:ilvl w:val="0"/>
          <w:numId w:val="32"/>
        </w:numPr>
        <w:tabs>
          <w:tab w:val="left" w:pos="567"/>
        </w:tabs>
        <w:spacing w:line="276" w:lineRule="auto"/>
        <w:ind w:left="0" w:firstLine="567"/>
        <w:jc w:val="both"/>
        <w:rPr>
          <w:rFonts w:eastAsia="Calibri" w:cs="Times New Roman"/>
          <w:sz w:val="28"/>
          <w:szCs w:val="28"/>
        </w:rPr>
      </w:pPr>
      <w:r w:rsidRPr="0091525A">
        <w:rPr>
          <w:rFonts w:eastAsia="Calibri" w:cs="Times New Roman"/>
          <w:sz w:val="28"/>
          <w:szCs w:val="28"/>
        </w:rPr>
        <w:t>Выездное обследование проводится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E76AF9" w:rsidRPr="00421E77" w:rsidRDefault="00E76AF9" w:rsidP="0091525A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E76AF9" w:rsidRPr="00421E77" w:rsidRDefault="00E76AF9" w:rsidP="0091525A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Выездное обследование осуществляется в целях визуальной оценки соблюдения контролируемым лицом обязательных требований.</w:t>
      </w:r>
    </w:p>
    <w:p w:rsidR="00E76AF9" w:rsidRPr="00421E77" w:rsidRDefault="00E76AF9" w:rsidP="0091525A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В ходе выездного обследования могут совершаться следующие контрольные действия:</w:t>
      </w:r>
    </w:p>
    <w:p w:rsidR="00E76AF9" w:rsidRPr="00421E77" w:rsidRDefault="0091525A" w:rsidP="0091525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eastAsia="Calibri" w:cs="Times New Roman"/>
          <w:sz w:val="28"/>
          <w:szCs w:val="28"/>
        </w:rPr>
      </w:pPr>
      <w:bookmarkStart w:id="25" w:name="sub_75031"/>
      <w:r w:rsidRPr="0091525A">
        <w:rPr>
          <w:rFonts w:eastAsia="Calibri" w:cs="Times New Roman"/>
          <w:sz w:val="28"/>
          <w:szCs w:val="28"/>
        </w:rPr>
        <w:t>1)</w:t>
      </w:r>
      <w:r w:rsidR="00E76AF9" w:rsidRPr="00421E77">
        <w:rPr>
          <w:rFonts w:eastAsia="Calibri" w:cs="Times New Roman"/>
          <w:sz w:val="28"/>
          <w:szCs w:val="28"/>
        </w:rPr>
        <w:t>осмотр;</w:t>
      </w:r>
    </w:p>
    <w:p w:rsidR="00E76AF9" w:rsidRPr="00421E77" w:rsidRDefault="0091525A" w:rsidP="0091525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eastAsia="Calibri" w:cs="Times New Roman"/>
          <w:sz w:val="28"/>
          <w:szCs w:val="28"/>
        </w:rPr>
      </w:pPr>
      <w:bookmarkStart w:id="26" w:name="sub_75033"/>
      <w:bookmarkEnd w:id="25"/>
      <w:r w:rsidRPr="0091525A">
        <w:rPr>
          <w:rFonts w:eastAsia="Calibri" w:cs="Times New Roman"/>
          <w:sz w:val="28"/>
          <w:szCs w:val="28"/>
        </w:rPr>
        <w:t>2)</w:t>
      </w:r>
      <w:r w:rsidR="00E76AF9" w:rsidRPr="00421E77">
        <w:rPr>
          <w:rFonts w:eastAsia="Calibri" w:cs="Times New Roman"/>
          <w:sz w:val="28"/>
          <w:szCs w:val="28"/>
        </w:rPr>
        <w:t>инструментальное обследование (с применением видеозаписи).</w:t>
      </w:r>
    </w:p>
    <w:bookmarkEnd w:id="26"/>
    <w:p w:rsidR="00E76AF9" w:rsidRPr="00421E77" w:rsidRDefault="00E76AF9" w:rsidP="0091525A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E76AF9" w:rsidRPr="00421E77" w:rsidRDefault="00E76AF9" w:rsidP="000E33B0">
      <w:pPr>
        <w:spacing w:line="276" w:lineRule="auto"/>
        <w:ind w:firstLine="567"/>
        <w:contextualSpacing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76AF9" w:rsidRPr="00971459" w:rsidRDefault="000E33B0" w:rsidP="004B0AEF">
      <w:pPr>
        <w:pStyle w:val="a3"/>
        <w:tabs>
          <w:tab w:val="left" w:pos="284"/>
        </w:tabs>
        <w:spacing w:line="276" w:lineRule="auto"/>
        <w:ind w:left="567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val="en-US" w:eastAsia="ru-RU"/>
        </w:rPr>
        <w:t>IV</w:t>
      </w:r>
      <w:r w:rsidRPr="000E33B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. </w:t>
      </w:r>
      <w:r w:rsidR="00E76AF9" w:rsidRPr="00971459">
        <w:rPr>
          <w:rFonts w:eastAsia="Times New Roman" w:cs="Times New Roman"/>
          <w:b/>
          <w:bCs/>
          <w:sz w:val="28"/>
          <w:szCs w:val="28"/>
          <w:lang w:eastAsia="ru-RU"/>
        </w:rPr>
        <w:t>Организация проведения контрольных мероприятий</w:t>
      </w:r>
    </w:p>
    <w:p w:rsidR="00E76AF9" w:rsidRPr="00421E77" w:rsidRDefault="00E76AF9" w:rsidP="004B0AEF">
      <w:pPr>
        <w:tabs>
          <w:tab w:val="left" w:pos="284"/>
        </w:tabs>
        <w:spacing w:line="276" w:lineRule="auto"/>
        <w:ind w:firstLine="567"/>
        <w:contextualSpacing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76AF9" w:rsidRPr="00421E77" w:rsidRDefault="00E76AF9" w:rsidP="0091525A">
      <w:pPr>
        <w:numPr>
          <w:ilvl w:val="0"/>
          <w:numId w:val="32"/>
        </w:numPr>
        <w:tabs>
          <w:tab w:val="left" w:pos="-3261"/>
          <w:tab w:val="left" w:pos="993"/>
          <w:tab w:val="left" w:pos="1134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 xml:space="preserve">Все внеплановые контрольные мероприятия, за исключением контрольных мероприятий без взаимодействия и документарной проверки, проводятся только после согласования с органами прокуратуры, за исключением случаев ее проведения в соответствии с </w:t>
      </w:r>
      <w:hyperlink r:id="rId10" w:history="1">
        <w:r w:rsidRPr="00421E77">
          <w:rPr>
            <w:rFonts w:eastAsia="Calibri" w:cs="Times New Roman"/>
            <w:sz w:val="28"/>
            <w:szCs w:val="28"/>
          </w:rPr>
          <w:t>пунктами 3 - 6 части 1 статьи 57</w:t>
        </w:r>
      </w:hyperlink>
      <w:r w:rsidRPr="00421E77">
        <w:rPr>
          <w:rFonts w:eastAsia="Calibri" w:cs="Times New Roman"/>
          <w:sz w:val="28"/>
          <w:szCs w:val="28"/>
        </w:rPr>
        <w:t xml:space="preserve"> и </w:t>
      </w:r>
      <w:hyperlink r:id="rId11" w:history="1">
        <w:r w:rsidRPr="00421E77">
          <w:rPr>
            <w:rFonts w:eastAsia="Calibri" w:cs="Times New Roman"/>
            <w:sz w:val="28"/>
            <w:szCs w:val="28"/>
          </w:rPr>
          <w:t>частью 12 статьи 66</w:t>
        </w:r>
      </w:hyperlink>
      <w:r w:rsidRPr="00421E77">
        <w:rPr>
          <w:rFonts w:eastAsia="Calibri" w:cs="Times New Roman"/>
          <w:sz w:val="28"/>
          <w:szCs w:val="28"/>
        </w:rPr>
        <w:t xml:space="preserve"> Федерального закона </w:t>
      </w:r>
      <w:r w:rsidRPr="00421E77">
        <w:rPr>
          <w:rFonts w:eastAsia="Times New Roman" w:cs="Times New Roman"/>
          <w:sz w:val="28"/>
          <w:szCs w:val="28"/>
        </w:rPr>
        <w:t>№248-ФЗ</w:t>
      </w:r>
      <w:r w:rsidRPr="00421E77">
        <w:rPr>
          <w:rFonts w:eastAsia="Calibri" w:cs="Times New Roman"/>
          <w:sz w:val="28"/>
          <w:szCs w:val="28"/>
        </w:rPr>
        <w:t xml:space="preserve">. </w:t>
      </w:r>
    </w:p>
    <w:p w:rsidR="00E76AF9" w:rsidRPr="00971459" w:rsidRDefault="00E76AF9" w:rsidP="0091525A">
      <w:pPr>
        <w:pStyle w:val="a3"/>
        <w:numPr>
          <w:ilvl w:val="0"/>
          <w:numId w:val="32"/>
        </w:numPr>
        <w:tabs>
          <w:tab w:val="left" w:pos="-3261"/>
          <w:tab w:val="left" w:pos="993"/>
          <w:tab w:val="left" w:pos="1134"/>
        </w:tabs>
        <w:spacing w:line="276" w:lineRule="auto"/>
        <w:ind w:left="0" w:firstLine="567"/>
        <w:jc w:val="both"/>
        <w:rPr>
          <w:rFonts w:eastAsia="Calibri" w:cs="Times New Roman"/>
          <w:sz w:val="28"/>
          <w:szCs w:val="28"/>
        </w:rPr>
      </w:pPr>
      <w:r w:rsidRPr="00971459">
        <w:rPr>
          <w:rFonts w:eastAsia="Calibri" w:cs="Times New Roman"/>
          <w:sz w:val="28"/>
          <w:szCs w:val="28"/>
        </w:rPr>
        <w:t xml:space="preserve">Порядок согласования с прокурором проведения внепланового контрольного мероприятия осуществляется в соответствии со статьей 66 Федерального закона </w:t>
      </w:r>
      <w:r w:rsidRPr="00971459">
        <w:rPr>
          <w:rFonts w:eastAsia="Times New Roman" w:cs="Times New Roman"/>
          <w:sz w:val="28"/>
          <w:szCs w:val="28"/>
        </w:rPr>
        <w:t>№ 248-ФЗ</w:t>
      </w:r>
      <w:r w:rsidRPr="00971459">
        <w:rPr>
          <w:rFonts w:eastAsia="Calibri" w:cs="Times New Roman"/>
          <w:sz w:val="28"/>
          <w:szCs w:val="28"/>
        </w:rPr>
        <w:t>.</w:t>
      </w:r>
    </w:p>
    <w:p w:rsidR="00E76AF9" w:rsidRPr="00421E77" w:rsidRDefault="00E76AF9" w:rsidP="0091525A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 xml:space="preserve">Контрольное мероприятие может быть начато после внесения в единый реестр контрольных (надзорных) мероприятий сведений, </w:t>
      </w:r>
      <w:r w:rsidRPr="00421E77">
        <w:rPr>
          <w:rFonts w:eastAsia="Times New Roman" w:cs="Times New Roman"/>
          <w:sz w:val="28"/>
          <w:szCs w:val="28"/>
        </w:rPr>
        <w:t>за исключением контрольных мероприятий без взаимодействия</w:t>
      </w:r>
      <w:r w:rsidRPr="00421E77">
        <w:rPr>
          <w:rFonts w:eastAsia="Calibri" w:cs="Times New Roman"/>
          <w:sz w:val="28"/>
          <w:szCs w:val="28"/>
        </w:rPr>
        <w:t xml:space="preserve">, а также случаев неработоспособности единого реестра контрольных (надзорных) мероприятий, зафиксированных оператором реестра. </w:t>
      </w:r>
    </w:p>
    <w:p w:rsidR="00E76AF9" w:rsidRPr="00421E77" w:rsidRDefault="00E76AF9" w:rsidP="0091525A">
      <w:pPr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Times New Roman" w:cs="Times New Roman"/>
          <w:sz w:val="28"/>
          <w:szCs w:val="28"/>
        </w:rPr>
        <w:t xml:space="preserve">В целях фиксации доказательств нарушений обязательных требований должностное лицо может использовать </w:t>
      </w:r>
      <w:r w:rsidRPr="00421E77">
        <w:rPr>
          <w:rFonts w:eastAsia="Calibri" w:cs="Times New Roman"/>
          <w:sz w:val="28"/>
          <w:szCs w:val="28"/>
        </w:rPr>
        <w:t xml:space="preserve">любые имеющиеся в распоряжении технические средства фотосъемки, аудио- и видеозаписи. Фотографии, аудио- и видеозаписи, используемые для фиксации </w:t>
      </w:r>
      <w:r w:rsidRPr="00421E77">
        <w:rPr>
          <w:rFonts w:eastAsia="Calibri" w:cs="Times New Roman"/>
          <w:sz w:val="28"/>
          <w:szCs w:val="28"/>
        </w:rPr>
        <w:lastRenderedPageBreak/>
        <w:t xml:space="preserve">доказательств, должны позволять однозначно идентифицировать дату, время, место и объект фиксации, отражающий нарушение обязательных требований. </w:t>
      </w:r>
    </w:p>
    <w:p w:rsidR="00E76AF9" w:rsidRPr="00971459" w:rsidRDefault="00E76AF9" w:rsidP="0091525A">
      <w:pPr>
        <w:pStyle w:val="a3"/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 w:cs="Times New Roman"/>
          <w:sz w:val="28"/>
          <w:szCs w:val="28"/>
        </w:rPr>
      </w:pPr>
      <w:r w:rsidRPr="00971459">
        <w:rPr>
          <w:rFonts w:eastAsia="Calibri" w:cs="Times New Roman"/>
          <w:sz w:val="28"/>
          <w:szCs w:val="28"/>
        </w:rPr>
        <w:t xml:space="preserve">Информация о проведении фотосъемки, аудио- и видеозаписи и использованных для этих целей технических средствах отражается в акте контрольного мероприятия. Фотографии, аудио- и видеозаписи, используемые для доказательств нарушений обязательных требований, прикладываются к акту контрольного мероприятия. </w:t>
      </w:r>
    </w:p>
    <w:p w:rsidR="00E76AF9" w:rsidRPr="00421E77" w:rsidRDefault="00E76AF9" w:rsidP="0091525A">
      <w:pPr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Решение о необходимости использования собственных технических средств, в том числе электронных вычислительных машин и электронных носителей информации, копировальных аппаратов, сканеров, телефонов (в том числе сотовой связи), средств аудиозаписи и видеозаписи, фотоаппаратов, необходимых для проведения контрольных мероприятий, фотосъемки, аудио- и видеозаписи, иных способов фиксации доказательств нарушений обязательных требований при осуществлении контрольных мероприятий, принимается должностными лицами уполномоченного органа самостоятельно.</w:t>
      </w:r>
    </w:p>
    <w:p w:rsidR="00E76AF9" w:rsidRPr="00421E77" w:rsidRDefault="00E76AF9" w:rsidP="0091525A">
      <w:pPr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 Аудио- и видеозапись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 </w:t>
      </w:r>
    </w:p>
    <w:p w:rsidR="00E76AF9" w:rsidRPr="00421E77" w:rsidRDefault="00E76AF9" w:rsidP="0091525A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 xml:space="preserve"> Подготовка Управлением в ходе осуществления муниципального </w:t>
      </w:r>
      <w:bookmarkStart w:id="27" w:name="_Hlk87393822"/>
      <w:r w:rsidR="00585391" w:rsidRPr="00421E77">
        <w:rPr>
          <w:rFonts w:eastAsia="Calibri" w:cs="Times New Roman"/>
          <w:sz w:val="28"/>
          <w:szCs w:val="28"/>
        </w:rPr>
        <w:t>контроля за исполнением единой теплоснабжающей организацией обязательств</w:t>
      </w:r>
      <w:r w:rsidRPr="00421E77">
        <w:rPr>
          <w:rFonts w:eastAsia="Calibri" w:cs="Times New Roman"/>
          <w:sz w:val="28"/>
          <w:szCs w:val="28"/>
        </w:rPr>
        <w:t>,</w:t>
      </w:r>
      <w:bookmarkEnd w:id="27"/>
      <w:r w:rsidRPr="00421E77">
        <w:rPr>
          <w:rFonts w:eastAsia="Calibri" w:cs="Times New Roman"/>
          <w:sz w:val="28"/>
          <w:szCs w:val="28"/>
        </w:rPr>
        <w:t xml:space="preserve"> информирование контролируемых лиц о совершаемых </w:t>
      </w:r>
      <w:r w:rsidR="00585391" w:rsidRPr="00421E77">
        <w:rPr>
          <w:rFonts w:eastAsia="Calibri" w:cs="Times New Roman"/>
          <w:sz w:val="28"/>
          <w:szCs w:val="28"/>
        </w:rPr>
        <w:t>Управлением действиях</w:t>
      </w:r>
      <w:r w:rsidRPr="00421E77">
        <w:rPr>
          <w:rFonts w:eastAsia="Calibri" w:cs="Times New Roman"/>
          <w:sz w:val="28"/>
          <w:szCs w:val="28"/>
        </w:rPr>
        <w:t xml:space="preserve"> и принимаемых решениях, обмен документами и сведениями с контролируемыми лицами осуществляется на бумажном носителе в течение срока, установленного частью 10 статьи 98 Федерального закона </w:t>
      </w:r>
      <w:r w:rsidRPr="00421E77">
        <w:rPr>
          <w:rFonts w:eastAsia="Times New Roman" w:cs="Times New Roman"/>
          <w:sz w:val="28"/>
          <w:szCs w:val="28"/>
        </w:rPr>
        <w:t>№248-ФЗ</w:t>
      </w:r>
      <w:r w:rsidRPr="00421E77">
        <w:rPr>
          <w:rFonts w:eastAsia="Calibri" w:cs="Times New Roman"/>
          <w:sz w:val="28"/>
          <w:szCs w:val="28"/>
        </w:rPr>
        <w:t>.</w:t>
      </w:r>
    </w:p>
    <w:p w:rsidR="00E76AF9" w:rsidRPr="00421E77" w:rsidRDefault="00E76AF9" w:rsidP="000E33B0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 w:cs="Times New Roman"/>
          <w:sz w:val="28"/>
          <w:szCs w:val="28"/>
        </w:rPr>
      </w:pPr>
    </w:p>
    <w:p w:rsidR="00E76AF9" w:rsidRPr="00971459" w:rsidRDefault="00E76AF9" w:rsidP="004B0AEF">
      <w:pPr>
        <w:pStyle w:val="a3"/>
        <w:tabs>
          <w:tab w:val="left" w:pos="993"/>
          <w:tab w:val="left" w:pos="2179"/>
          <w:tab w:val="center" w:pos="4983"/>
        </w:tabs>
        <w:spacing w:line="276" w:lineRule="auto"/>
        <w:ind w:left="567"/>
        <w:jc w:val="center"/>
        <w:outlineLvl w:val="0"/>
        <w:rPr>
          <w:rFonts w:eastAsia="Calibri" w:cs="Times New Roman"/>
          <w:sz w:val="28"/>
          <w:szCs w:val="28"/>
        </w:rPr>
      </w:pPr>
      <w:r w:rsidRPr="00971459">
        <w:rPr>
          <w:rFonts w:eastAsia="Calibri" w:cs="Times New Roman"/>
          <w:sz w:val="28"/>
          <w:szCs w:val="28"/>
        </w:rPr>
        <w:t>Контрольные мероприятия с взаимодействием.</w:t>
      </w:r>
    </w:p>
    <w:p w:rsidR="00E76AF9" w:rsidRPr="00421E77" w:rsidRDefault="00E76AF9" w:rsidP="000E33B0">
      <w:pPr>
        <w:tabs>
          <w:tab w:val="left" w:pos="993"/>
          <w:tab w:val="left" w:pos="2179"/>
          <w:tab w:val="center" w:pos="4983"/>
        </w:tabs>
        <w:spacing w:line="276" w:lineRule="auto"/>
        <w:ind w:firstLine="567"/>
        <w:contextualSpacing/>
        <w:jc w:val="center"/>
        <w:outlineLvl w:val="0"/>
        <w:rPr>
          <w:rFonts w:eastAsia="Calibri" w:cs="Times New Roman"/>
          <w:sz w:val="28"/>
          <w:szCs w:val="28"/>
        </w:rPr>
      </w:pPr>
    </w:p>
    <w:p w:rsidR="00E76AF9" w:rsidRPr="00421E77" w:rsidRDefault="00E76AF9" w:rsidP="0091525A">
      <w:pPr>
        <w:numPr>
          <w:ilvl w:val="0"/>
          <w:numId w:val="32"/>
        </w:numPr>
        <w:tabs>
          <w:tab w:val="left" w:pos="-3261"/>
          <w:tab w:val="left" w:pos="993"/>
          <w:tab w:val="left" w:pos="1134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 xml:space="preserve">Внеплановые контрольные мероприятия проводятся по основаниям, предусмотренным </w:t>
      </w:r>
      <w:hyperlink w:anchor="sub_570101" w:history="1">
        <w:r w:rsidRPr="00421E77">
          <w:rPr>
            <w:rFonts w:eastAsia="Calibri" w:cs="Times New Roman"/>
            <w:sz w:val="28"/>
            <w:szCs w:val="28"/>
          </w:rPr>
          <w:t>пунктами 1</w:t>
        </w:r>
      </w:hyperlink>
      <w:r w:rsidRPr="00421E77">
        <w:rPr>
          <w:rFonts w:eastAsia="Calibri" w:cs="Times New Roman"/>
          <w:sz w:val="28"/>
          <w:szCs w:val="28"/>
        </w:rPr>
        <w:t xml:space="preserve">, </w:t>
      </w:r>
      <w:hyperlink w:anchor="sub_570103" w:history="1">
        <w:r w:rsidRPr="00421E77">
          <w:rPr>
            <w:rFonts w:eastAsia="Calibri" w:cs="Times New Roman"/>
            <w:sz w:val="28"/>
            <w:szCs w:val="28"/>
          </w:rPr>
          <w:t>3-6 части 1 статьи 57</w:t>
        </w:r>
      </w:hyperlink>
      <w:r w:rsidRPr="00421E77">
        <w:rPr>
          <w:rFonts w:eastAsia="Calibri" w:cs="Times New Roman"/>
          <w:sz w:val="28"/>
          <w:szCs w:val="28"/>
        </w:rPr>
        <w:t xml:space="preserve"> и </w:t>
      </w:r>
      <w:hyperlink r:id="rId12" w:history="1">
        <w:r w:rsidRPr="00421E77">
          <w:rPr>
            <w:rFonts w:eastAsia="Calibri" w:cs="Times New Roman"/>
            <w:sz w:val="28"/>
            <w:szCs w:val="28"/>
          </w:rPr>
          <w:t>частью 12 статьи 66</w:t>
        </w:r>
      </w:hyperlink>
      <w:r w:rsidRPr="00421E77">
        <w:rPr>
          <w:rFonts w:eastAsia="Calibri" w:cs="Times New Roman"/>
          <w:sz w:val="28"/>
          <w:szCs w:val="28"/>
        </w:rPr>
        <w:t xml:space="preserve"> Федерального закона №248-ФЗ. </w:t>
      </w:r>
    </w:p>
    <w:p w:rsidR="00E76AF9" w:rsidRPr="00421E77" w:rsidRDefault="00E76AF9" w:rsidP="0091525A">
      <w:pPr>
        <w:numPr>
          <w:ilvl w:val="0"/>
          <w:numId w:val="32"/>
        </w:numPr>
        <w:tabs>
          <w:tab w:val="left" w:pos="-3261"/>
          <w:tab w:val="left" w:pos="993"/>
          <w:tab w:val="left" w:pos="1134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 xml:space="preserve">Рассмотрение поступивших сведений о причинении вреда (ущерба) или об угрозе причинения вреда (ущерба) охраняемым законом ценностям, </w:t>
      </w:r>
      <w:r w:rsidRPr="00421E77">
        <w:rPr>
          <w:rFonts w:eastAsia="Calibri" w:cs="Times New Roman"/>
          <w:sz w:val="28"/>
          <w:szCs w:val="28"/>
        </w:rPr>
        <w:lastRenderedPageBreak/>
        <w:t xml:space="preserve">принятие решения по итогам их рассмотрения, проводится в соответствии со </w:t>
      </w:r>
      <w:hyperlink r:id="rId13" w:history="1">
        <w:r w:rsidRPr="00421E77">
          <w:rPr>
            <w:rFonts w:eastAsia="Calibri" w:cs="Times New Roman"/>
            <w:sz w:val="28"/>
            <w:szCs w:val="28"/>
          </w:rPr>
          <w:t>статьями 58-60</w:t>
        </w:r>
      </w:hyperlink>
      <w:r w:rsidRPr="00421E77">
        <w:rPr>
          <w:rFonts w:eastAsia="Calibri" w:cs="Times New Roman"/>
          <w:sz w:val="28"/>
          <w:szCs w:val="28"/>
        </w:rPr>
        <w:t xml:space="preserve"> Федерального закона №248-ФЗ.</w:t>
      </w:r>
    </w:p>
    <w:p w:rsidR="00E76AF9" w:rsidRPr="00421E77" w:rsidRDefault="00E76AF9" w:rsidP="0091525A">
      <w:pPr>
        <w:numPr>
          <w:ilvl w:val="0"/>
          <w:numId w:val="32"/>
        </w:numPr>
        <w:tabs>
          <w:tab w:val="left" w:pos="-3261"/>
          <w:tab w:val="left" w:pos="993"/>
          <w:tab w:val="left" w:pos="1134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Контрольные мероприятия проводятся по результатам рассмотрения мотивированного представления должностного лица Управления.</w:t>
      </w:r>
    </w:p>
    <w:p w:rsidR="00E76AF9" w:rsidRPr="00421E77" w:rsidRDefault="00E76AF9" w:rsidP="0091525A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Для проведения контрольных мероприятий, установленных пунктом 2</w:t>
      </w:r>
      <w:r w:rsidR="00176132">
        <w:rPr>
          <w:rFonts w:eastAsia="Calibri" w:cs="Times New Roman"/>
          <w:sz w:val="28"/>
          <w:szCs w:val="28"/>
        </w:rPr>
        <w:t>7</w:t>
      </w:r>
      <w:r w:rsidRPr="00421E77">
        <w:rPr>
          <w:rFonts w:eastAsia="Calibri" w:cs="Times New Roman"/>
          <w:sz w:val="28"/>
          <w:szCs w:val="28"/>
        </w:rPr>
        <w:t xml:space="preserve"> настоящего Положения, принимается решение, форма которого утверждается </w:t>
      </w:r>
      <w:hyperlink r:id="rId14" w:history="1">
        <w:r w:rsidRPr="00421E77">
          <w:rPr>
            <w:rFonts w:eastAsia="Calibri" w:cs="Times New Roman"/>
            <w:sz w:val="28"/>
            <w:szCs w:val="28"/>
          </w:rPr>
          <w:t>федеральным органом исполнительной власти</w:t>
        </w:r>
      </w:hyperlink>
      <w:r w:rsidRPr="00421E77">
        <w:rPr>
          <w:rFonts w:eastAsia="Calibri" w:cs="Times New Roman"/>
          <w:sz w:val="28"/>
          <w:szCs w:val="28"/>
        </w:rPr>
        <w:t>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E76AF9" w:rsidRPr="00421E77" w:rsidRDefault="00E76AF9" w:rsidP="000E33B0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 w:cs="Times New Roman"/>
          <w:sz w:val="28"/>
          <w:szCs w:val="28"/>
        </w:rPr>
      </w:pPr>
    </w:p>
    <w:p w:rsidR="00E76AF9" w:rsidRPr="00971459" w:rsidRDefault="00E76AF9" w:rsidP="004B0AEF">
      <w:pPr>
        <w:pStyle w:val="a3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eastAsia="Calibri" w:cs="Times New Roman"/>
          <w:sz w:val="28"/>
          <w:szCs w:val="28"/>
        </w:rPr>
      </w:pPr>
      <w:r w:rsidRPr="00971459">
        <w:rPr>
          <w:rFonts w:eastAsia="Calibri" w:cs="Times New Roman"/>
          <w:sz w:val="28"/>
          <w:szCs w:val="28"/>
        </w:rPr>
        <w:t>Контрольные мероприятия без взаимодействия</w:t>
      </w:r>
    </w:p>
    <w:p w:rsidR="00E76AF9" w:rsidRPr="00421E77" w:rsidRDefault="00E76AF9" w:rsidP="000E33B0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rFonts w:eastAsia="Calibri" w:cs="Times New Roman"/>
          <w:sz w:val="28"/>
          <w:szCs w:val="28"/>
          <w:lang w:eastAsia="ru-RU"/>
        </w:rPr>
      </w:pPr>
    </w:p>
    <w:p w:rsidR="00E76AF9" w:rsidRPr="00421E77" w:rsidRDefault="00E76AF9" w:rsidP="0091525A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 xml:space="preserve">Контрольные мероприятия без взаимодействия проводятся должностными лицами Управления на основании заданий, включая задания, содержащиеся в планах работы Управления, в том числе в случаях, установленных Федеральным законом, заместителя главы администрации городского округа Кинешма либо руководителя Управления. Форма задания утверждается постановлением администрации городского округа Кинешма. </w:t>
      </w:r>
    </w:p>
    <w:p w:rsidR="00E76AF9" w:rsidRPr="00421E77" w:rsidRDefault="00E76AF9" w:rsidP="0091525A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Контрольные мероприятия без взаимодействия в отношении неопределенного круга контролируемых лиц могут проводиться на регулярной основе с установленной в задании периодичностью.</w:t>
      </w:r>
    </w:p>
    <w:p w:rsidR="00E76AF9" w:rsidRPr="00421E77" w:rsidRDefault="00E76AF9" w:rsidP="000E33B0">
      <w:pPr>
        <w:tabs>
          <w:tab w:val="left" w:pos="851"/>
          <w:tab w:val="center" w:pos="4983"/>
        </w:tabs>
        <w:spacing w:line="276" w:lineRule="auto"/>
        <w:ind w:firstLine="567"/>
        <w:contextualSpacing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76AF9" w:rsidRPr="00971459" w:rsidRDefault="000E33B0" w:rsidP="004B0AEF">
      <w:pPr>
        <w:pStyle w:val="a3"/>
        <w:tabs>
          <w:tab w:val="left" w:pos="851"/>
          <w:tab w:val="center" w:pos="4983"/>
        </w:tabs>
        <w:spacing w:line="276" w:lineRule="auto"/>
        <w:ind w:left="567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b/>
          <w:bCs/>
          <w:sz w:val="28"/>
          <w:szCs w:val="28"/>
          <w:lang w:val="en-US" w:eastAsia="ru-RU"/>
        </w:rPr>
        <w:t xml:space="preserve">V. </w:t>
      </w:r>
      <w:r w:rsidR="00E76AF9" w:rsidRPr="00971459">
        <w:rPr>
          <w:rFonts w:eastAsia="Times New Roman" w:cs="Times New Roman"/>
          <w:b/>
          <w:bCs/>
          <w:sz w:val="28"/>
          <w:szCs w:val="28"/>
          <w:lang w:eastAsia="ru-RU"/>
        </w:rPr>
        <w:t>Результаты контрольного мероприятия.</w:t>
      </w:r>
      <w:proofErr w:type="gramEnd"/>
    </w:p>
    <w:p w:rsidR="00E76AF9" w:rsidRPr="000E33B0" w:rsidRDefault="00E76AF9" w:rsidP="000E33B0">
      <w:pPr>
        <w:tabs>
          <w:tab w:val="left" w:pos="851"/>
          <w:tab w:val="center" w:pos="4983"/>
        </w:tabs>
        <w:spacing w:line="276" w:lineRule="auto"/>
        <w:ind w:firstLine="567"/>
        <w:contextualSpacing/>
        <w:outlineLvl w:val="0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E76AF9" w:rsidRPr="00421E77" w:rsidRDefault="00E76AF9" w:rsidP="0091525A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 xml:space="preserve">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акт), форма которого утверждается </w:t>
      </w:r>
      <w:hyperlink r:id="rId15" w:history="1">
        <w:r w:rsidRPr="00421E77">
          <w:rPr>
            <w:rFonts w:eastAsia="Calibri" w:cs="Times New Roman"/>
            <w:sz w:val="28"/>
            <w:szCs w:val="28"/>
          </w:rPr>
          <w:t>федеральным органом исполнительной власти</w:t>
        </w:r>
      </w:hyperlink>
      <w:r w:rsidRPr="00421E77">
        <w:rPr>
          <w:rFonts w:eastAsia="Calibri" w:cs="Times New Roman"/>
          <w:sz w:val="28"/>
          <w:szCs w:val="28"/>
        </w:rPr>
        <w:t>, осуществляющим функции по выработке государственной политики и нормативно-правовому регулированию в области муниципального контроля.</w:t>
      </w:r>
    </w:p>
    <w:p w:rsidR="00E76AF9" w:rsidRPr="00421E77" w:rsidRDefault="00E76AF9" w:rsidP="0091525A">
      <w:pPr>
        <w:numPr>
          <w:ilvl w:val="0"/>
          <w:numId w:val="32"/>
        </w:numPr>
        <w:tabs>
          <w:tab w:val="left" w:pos="-3544"/>
          <w:tab w:val="left" w:pos="-3402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E76AF9" w:rsidRPr="00971459" w:rsidRDefault="00E76AF9" w:rsidP="0091525A">
      <w:pPr>
        <w:pStyle w:val="a3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 w:cs="Times New Roman"/>
          <w:sz w:val="28"/>
          <w:szCs w:val="28"/>
        </w:rPr>
      </w:pPr>
      <w:r w:rsidRPr="00971459">
        <w:rPr>
          <w:rFonts w:eastAsia="Calibri" w:cs="Times New Roman"/>
          <w:sz w:val="28"/>
          <w:szCs w:val="28"/>
        </w:rPr>
        <w:t>В случае отсутствия при подписании акта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в акте ставится прочерк и делается отметка о причинах отсутствия указанного должностного лица.</w:t>
      </w:r>
    </w:p>
    <w:p w:rsidR="00E76AF9" w:rsidRPr="00421E77" w:rsidRDefault="00E76AF9" w:rsidP="0091525A">
      <w:pPr>
        <w:numPr>
          <w:ilvl w:val="0"/>
          <w:numId w:val="32"/>
        </w:numPr>
        <w:tabs>
          <w:tab w:val="left" w:pos="-3544"/>
          <w:tab w:val="left" w:pos="-3402"/>
          <w:tab w:val="left" w:pos="993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lastRenderedPageBreak/>
        <w:t xml:space="preserve">В акте указываются все выявленные нарушения обязательных требований,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E76AF9" w:rsidRPr="00421E77" w:rsidRDefault="00E76AF9" w:rsidP="0091525A">
      <w:pPr>
        <w:numPr>
          <w:ilvl w:val="0"/>
          <w:numId w:val="32"/>
        </w:numPr>
        <w:tabs>
          <w:tab w:val="left" w:pos="-3544"/>
          <w:tab w:val="left" w:pos="-3402"/>
          <w:tab w:val="left" w:pos="993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 xml:space="preserve">В случае устранения выявленного нарушения до окончания проведения контрольного мероприятия, в акте указывается факт его устранения. Документы, иные материалы, являющиеся доказательствами нарушения обязательных требований, приобщаются к акту. </w:t>
      </w:r>
    </w:p>
    <w:p w:rsidR="00E76AF9" w:rsidRPr="00421E77" w:rsidRDefault="00E76AF9" w:rsidP="0091525A">
      <w:pPr>
        <w:numPr>
          <w:ilvl w:val="0"/>
          <w:numId w:val="32"/>
        </w:numPr>
        <w:tabs>
          <w:tab w:val="left" w:pos="-3544"/>
          <w:tab w:val="left" w:pos="-3402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 </w:t>
      </w:r>
    </w:p>
    <w:p w:rsidR="00E76AF9" w:rsidRPr="00421E77" w:rsidRDefault="00E76AF9" w:rsidP="0091525A">
      <w:pPr>
        <w:numPr>
          <w:ilvl w:val="0"/>
          <w:numId w:val="32"/>
        </w:numPr>
        <w:tabs>
          <w:tab w:val="left" w:pos="-3544"/>
          <w:tab w:val="left" w:pos="-3402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 xml:space="preserve">Контролируемое лицо или его представитель знакомится с содержанием акта на месте проведения контрольного мероприятия, за исключением случаев, установленных </w:t>
      </w:r>
      <w:hyperlink w:anchor="sub_8802" w:history="1">
        <w:r w:rsidRPr="00421E77">
          <w:rPr>
            <w:rFonts w:eastAsia="Calibri" w:cs="Times New Roman"/>
            <w:sz w:val="28"/>
            <w:szCs w:val="28"/>
          </w:rPr>
          <w:t>пунктом</w:t>
        </w:r>
      </w:hyperlink>
      <w:r w:rsidRPr="00421E77">
        <w:rPr>
          <w:rFonts w:eastAsia="Calibri" w:cs="Times New Roman"/>
          <w:sz w:val="28"/>
          <w:szCs w:val="28"/>
        </w:rPr>
        <w:t xml:space="preserve"> 66 настоящего Положения.</w:t>
      </w:r>
    </w:p>
    <w:p w:rsidR="00E76AF9" w:rsidRPr="00421E77" w:rsidRDefault="00E76AF9" w:rsidP="0091525A">
      <w:pPr>
        <w:numPr>
          <w:ilvl w:val="0"/>
          <w:numId w:val="32"/>
        </w:numPr>
        <w:tabs>
          <w:tab w:val="left" w:pos="-3544"/>
          <w:tab w:val="left" w:pos="-3402"/>
          <w:tab w:val="left" w:pos="0"/>
          <w:tab w:val="left" w:pos="993"/>
          <w:tab w:val="left" w:pos="1701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 xml:space="preserve">В случае проведения документарной проверки, либо контрольного мероприятия без взаимодействия с контролируемым лицом, уполномоченный орган направляет акт контрольного мероприятия контролируемому лицу в порядке, установленном </w:t>
      </w:r>
      <w:hyperlink w:anchor="sub_21" w:history="1">
        <w:r w:rsidRPr="00421E77">
          <w:rPr>
            <w:rFonts w:eastAsia="Calibri" w:cs="Times New Roman"/>
            <w:sz w:val="28"/>
            <w:szCs w:val="28"/>
          </w:rPr>
          <w:t>статьей 21</w:t>
        </w:r>
      </w:hyperlink>
      <w:r w:rsidRPr="00421E77">
        <w:rPr>
          <w:rFonts w:eastAsia="Calibri" w:cs="Times New Roman"/>
          <w:sz w:val="28"/>
          <w:szCs w:val="28"/>
        </w:rPr>
        <w:t xml:space="preserve"> Федерального закона № 248 - ФЗ.</w:t>
      </w:r>
    </w:p>
    <w:p w:rsidR="00E76AF9" w:rsidRPr="00421E77" w:rsidRDefault="00E76AF9" w:rsidP="0091525A">
      <w:pPr>
        <w:numPr>
          <w:ilvl w:val="0"/>
          <w:numId w:val="32"/>
        </w:numPr>
        <w:tabs>
          <w:tab w:val="left" w:pos="-3544"/>
          <w:tab w:val="left" w:pos="-3402"/>
          <w:tab w:val="left" w:pos="0"/>
          <w:tab w:val="left" w:pos="993"/>
          <w:tab w:val="left" w:pos="1701"/>
        </w:tabs>
        <w:spacing w:line="276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421E77">
        <w:rPr>
          <w:rFonts w:eastAsia="Calibri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уполномоченный орган обязан:</w:t>
      </w:r>
    </w:p>
    <w:p w:rsidR="00E76AF9" w:rsidRPr="00421E77" w:rsidRDefault="005226E1" w:rsidP="005226E1">
      <w:pPr>
        <w:tabs>
          <w:tab w:val="left" w:pos="-3544"/>
          <w:tab w:val="left" w:pos="-3402"/>
          <w:tab w:val="left" w:pos="0"/>
          <w:tab w:val="left" w:pos="851"/>
          <w:tab w:val="left" w:pos="1701"/>
        </w:tabs>
        <w:spacing w:line="276" w:lineRule="auto"/>
        <w:ind w:firstLine="567"/>
        <w:contextualSpacing/>
        <w:jc w:val="both"/>
        <w:rPr>
          <w:rFonts w:eastAsia="Calibri" w:cs="Times New Roman"/>
          <w:sz w:val="28"/>
          <w:szCs w:val="28"/>
        </w:rPr>
      </w:pPr>
      <w:bookmarkStart w:id="28" w:name="sub_900201"/>
      <w:r w:rsidRPr="005226E1">
        <w:rPr>
          <w:rFonts w:eastAsia="Calibri" w:cs="Times New Roman"/>
          <w:sz w:val="28"/>
          <w:szCs w:val="28"/>
        </w:rPr>
        <w:t xml:space="preserve">1) </w:t>
      </w:r>
      <w:r w:rsidR="00E76AF9" w:rsidRPr="00421E77">
        <w:rPr>
          <w:rFonts w:eastAsia="Calibri" w:cs="Times New Roman"/>
          <w:sz w:val="28"/>
          <w:szCs w:val="28"/>
        </w:rPr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E76AF9" w:rsidRPr="00421E77" w:rsidRDefault="005226E1" w:rsidP="005226E1">
      <w:pPr>
        <w:tabs>
          <w:tab w:val="left" w:pos="851"/>
          <w:tab w:val="left" w:pos="993"/>
        </w:tabs>
        <w:spacing w:line="276" w:lineRule="auto"/>
        <w:ind w:firstLine="567"/>
        <w:contextualSpacing/>
        <w:jc w:val="both"/>
        <w:rPr>
          <w:rFonts w:eastAsia="Calibri" w:cs="Times New Roman"/>
          <w:sz w:val="28"/>
          <w:szCs w:val="28"/>
        </w:rPr>
      </w:pPr>
      <w:bookmarkStart w:id="29" w:name="sub_900202"/>
      <w:bookmarkEnd w:id="28"/>
      <w:r w:rsidRPr="005226E1">
        <w:rPr>
          <w:rFonts w:eastAsia="Calibri" w:cs="Times New Roman"/>
          <w:sz w:val="28"/>
          <w:szCs w:val="28"/>
        </w:rPr>
        <w:t xml:space="preserve">2) </w:t>
      </w:r>
      <w:r w:rsidR="00E76AF9" w:rsidRPr="00421E77">
        <w:rPr>
          <w:rFonts w:eastAsia="Calibri" w:cs="Times New Roman"/>
          <w:sz w:val="28"/>
          <w:szCs w:val="28"/>
        </w:rPr>
        <w:t xml:space="preserve"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</w:t>
      </w:r>
      <w:r w:rsidR="00E76AF9" w:rsidRPr="00421E77">
        <w:rPr>
          <w:rFonts w:eastAsia="Calibri" w:cs="Times New Roman"/>
          <w:sz w:val="28"/>
          <w:szCs w:val="28"/>
        </w:rPr>
        <w:lastRenderedPageBreak/>
        <w:t>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  <w:bookmarkStart w:id="30" w:name="sub_900203"/>
      <w:bookmarkEnd w:id="29"/>
    </w:p>
    <w:p w:rsidR="00E76AF9" w:rsidRPr="00421E77" w:rsidRDefault="005226E1" w:rsidP="005226E1">
      <w:pPr>
        <w:tabs>
          <w:tab w:val="left" w:pos="851"/>
          <w:tab w:val="left" w:pos="993"/>
        </w:tabs>
        <w:spacing w:line="276" w:lineRule="auto"/>
        <w:ind w:firstLine="567"/>
        <w:contextualSpacing/>
        <w:jc w:val="both"/>
        <w:rPr>
          <w:rFonts w:eastAsia="Calibri" w:cs="Times New Roman"/>
          <w:sz w:val="28"/>
          <w:szCs w:val="28"/>
        </w:rPr>
      </w:pPr>
      <w:r w:rsidRPr="005226E1">
        <w:rPr>
          <w:rFonts w:eastAsia="Calibri" w:cs="Times New Roman"/>
          <w:sz w:val="28"/>
          <w:szCs w:val="28"/>
        </w:rPr>
        <w:t>3)</w:t>
      </w:r>
      <w:r w:rsidR="00E76AF9" w:rsidRPr="00421E77">
        <w:rPr>
          <w:rFonts w:eastAsia="Calibri" w:cs="Times New Roman"/>
          <w:sz w:val="28"/>
          <w:szCs w:val="28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bookmarkEnd w:id="30"/>
    <w:p w:rsidR="00E76AF9" w:rsidRPr="00421E77" w:rsidRDefault="005226E1" w:rsidP="005226E1">
      <w:pPr>
        <w:tabs>
          <w:tab w:val="left" w:pos="851"/>
          <w:tab w:val="left" w:pos="993"/>
        </w:tabs>
        <w:spacing w:line="276" w:lineRule="auto"/>
        <w:ind w:firstLine="567"/>
        <w:contextualSpacing/>
        <w:jc w:val="both"/>
        <w:rPr>
          <w:rFonts w:eastAsia="Calibri" w:cs="Times New Roman"/>
          <w:sz w:val="28"/>
          <w:szCs w:val="28"/>
        </w:rPr>
      </w:pPr>
      <w:r w:rsidRPr="005226E1">
        <w:rPr>
          <w:rFonts w:eastAsia="Calibri" w:cs="Times New Roman"/>
          <w:sz w:val="28"/>
          <w:szCs w:val="28"/>
        </w:rPr>
        <w:t>4)</w:t>
      </w:r>
      <w:r w:rsidR="00E76AF9" w:rsidRPr="00421E77">
        <w:rPr>
          <w:rFonts w:eastAsia="Calibri" w:cs="Times New Roman"/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:rsidR="00E76AF9" w:rsidRPr="00421E77" w:rsidRDefault="005226E1" w:rsidP="005226E1">
      <w:pPr>
        <w:tabs>
          <w:tab w:val="left" w:pos="851"/>
          <w:tab w:val="left" w:pos="993"/>
        </w:tabs>
        <w:spacing w:line="276" w:lineRule="auto"/>
        <w:ind w:firstLine="567"/>
        <w:contextualSpacing/>
        <w:jc w:val="both"/>
        <w:rPr>
          <w:rFonts w:eastAsia="Calibri" w:cs="Times New Roman"/>
          <w:sz w:val="28"/>
          <w:szCs w:val="28"/>
        </w:rPr>
      </w:pPr>
      <w:r w:rsidRPr="005226E1">
        <w:rPr>
          <w:rFonts w:eastAsia="Calibri" w:cs="Times New Roman"/>
          <w:sz w:val="28"/>
          <w:szCs w:val="28"/>
        </w:rPr>
        <w:t>5)</w:t>
      </w:r>
      <w:r w:rsidR="00E76AF9" w:rsidRPr="00421E77">
        <w:rPr>
          <w:rFonts w:eastAsia="Calibri" w:cs="Times New Roman"/>
          <w:sz w:val="28"/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76AF9" w:rsidRPr="00421E77" w:rsidRDefault="00E76AF9" w:rsidP="000E33B0">
      <w:pPr>
        <w:tabs>
          <w:tab w:val="left" w:pos="851"/>
          <w:tab w:val="left" w:pos="993"/>
        </w:tabs>
        <w:spacing w:line="276" w:lineRule="auto"/>
        <w:ind w:firstLine="567"/>
        <w:contextualSpacing/>
        <w:jc w:val="both"/>
        <w:rPr>
          <w:rFonts w:eastAsia="Calibri" w:cs="Times New Roman"/>
          <w:sz w:val="28"/>
          <w:szCs w:val="28"/>
        </w:rPr>
      </w:pPr>
    </w:p>
    <w:p w:rsidR="00E76AF9" w:rsidRPr="00421E77" w:rsidRDefault="00E76AF9" w:rsidP="000E33B0">
      <w:pPr>
        <w:pStyle w:val="a3"/>
        <w:numPr>
          <w:ilvl w:val="0"/>
          <w:numId w:val="29"/>
        </w:numPr>
        <w:spacing w:line="276" w:lineRule="auto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21E77">
        <w:rPr>
          <w:rFonts w:eastAsia="Times New Roman" w:cs="Times New Roman"/>
          <w:b/>
          <w:bCs/>
          <w:sz w:val="28"/>
          <w:szCs w:val="28"/>
          <w:lang w:eastAsia="ru-RU"/>
        </w:rPr>
        <w:t>Обжалование решений</w:t>
      </w:r>
    </w:p>
    <w:p w:rsidR="00E76AF9" w:rsidRPr="00421E77" w:rsidRDefault="00E76AF9" w:rsidP="000E33B0">
      <w:pPr>
        <w:spacing w:line="276" w:lineRule="auto"/>
        <w:ind w:firstLine="567"/>
        <w:contextualSpacing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76AF9" w:rsidRPr="00421E77" w:rsidRDefault="005226E1" w:rsidP="005226E1">
      <w:pPr>
        <w:tabs>
          <w:tab w:val="left" w:pos="-3544"/>
          <w:tab w:val="left" w:pos="-3402"/>
          <w:tab w:val="left" w:pos="1134"/>
        </w:tabs>
        <w:spacing w:line="276" w:lineRule="auto"/>
        <w:ind w:firstLine="567"/>
        <w:contextualSpacing/>
        <w:jc w:val="both"/>
        <w:rPr>
          <w:rFonts w:eastAsia="Calibri" w:cs="Times New Roman"/>
          <w:sz w:val="28"/>
          <w:szCs w:val="28"/>
        </w:rPr>
      </w:pPr>
      <w:r w:rsidRPr="005226E1">
        <w:rPr>
          <w:rFonts w:eastAsia="Calibri" w:cs="Times New Roman"/>
          <w:sz w:val="28"/>
          <w:szCs w:val="28"/>
        </w:rPr>
        <w:t>80</w:t>
      </w:r>
      <w:r w:rsidR="000E33B0" w:rsidRPr="000E33B0">
        <w:rPr>
          <w:rFonts w:eastAsia="Calibri" w:cs="Times New Roman"/>
          <w:sz w:val="28"/>
          <w:szCs w:val="28"/>
        </w:rPr>
        <w:t xml:space="preserve">. </w:t>
      </w:r>
      <w:r w:rsidR="00E76AF9" w:rsidRPr="00421E77">
        <w:rPr>
          <w:rFonts w:eastAsia="Calibri" w:cs="Times New Roman"/>
          <w:sz w:val="28"/>
          <w:szCs w:val="28"/>
        </w:rPr>
        <w:t xml:space="preserve">В случае несогласия с фактами и выводами, изложенными в акте контрольного мероприятия, предписаний об устранении выявленных нарушений, действиями (бездействием) должностных лиц Управления, решениями, принятыми ими в ходе осуществления муниципального </w:t>
      </w:r>
      <w:bookmarkStart w:id="31" w:name="_Hlk87393919"/>
      <w:r w:rsidR="00585391" w:rsidRPr="00421E77">
        <w:rPr>
          <w:rFonts w:eastAsia="Calibri" w:cs="Times New Roman"/>
          <w:sz w:val="28"/>
          <w:szCs w:val="28"/>
        </w:rPr>
        <w:t>контроля за исполнением единой теплоснабжающей организацией обязательств</w:t>
      </w:r>
      <w:bookmarkEnd w:id="31"/>
      <w:r w:rsidR="00E76AF9" w:rsidRPr="00421E77">
        <w:rPr>
          <w:rFonts w:eastAsia="Calibri" w:cs="Times New Roman"/>
          <w:sz w:val="28"/>
          <w:szCs w:val="28"/>
        </w:rPr>
        <w:t>, контролируемое лицо вправе направить жалобу в порядке, предусмотренном г</w:t>
      </w:r>
      <w:r w:rsidR="00E76AF9" w:rsidRPr="00421E77">
        <w:rPr>
          <w:rFonts w:eastAsia="Times New Roman" w:cs="Times New Roman"/>
          <w:sz w:val="28"/>
          <w:szCs w:val="28"/>
        </w:rPr>
        <w:t xml:space="preserve">лавой 9 </w:t>
      </w:r>
      <w:r w:rsidR="00E76AF9" w:rsidRPr="00421E77">
        <w:rPr>
          <w:rFonts w:eastAsia="Calibri" w:cs="Times New Roman"/>
          <w:sz w:val="28"/>
          <w:szCs w:val="28"/>
        </w:rPr>
        <w:t xml:space="preserve">Федерального закона </w:t>
      </w:r>
      <w:r w:rsidR="00E76AF9" w:rsidRPr="00421E77">
        <w:rPr>
          <w:rFonts w:eastAsia="Times New Roman" w:cs="Times New Roman"/>
          <w:sz w:val="28"/>
          <w:szCs w:val="28"/>
        </w:rPr>
        <w:t>№248-ФЗ</w:t>
      </w:r>
      <w:r w:rsidR="00E76AF9" w:rsidRPr="00421E77">
        <w:rPr>
          <w:rFonts w:eastAsia="Calibri" w:cs="Times New Roman"/>
          <w:sz w:val="28"/>
          <w:szCs w:val="28"/>
        </w:rPr>
        <w:t>.</w:t>
      </w:r>
    </w:p>
    <w:p w:rsidR="00E76AF9" w:rsidRPr="00421E77" w:rsidRDefault="005226E1" w:rsidP="000E33B0">
      <w:pPr>
        <w:tabs>
          <w:tab w:val="left" w:pos="-3544"/>
          <w:tab w:val="left" w:pos="-3402"/>
          <w:tab w:val="left" w:pos="1134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5226E1">
        <w:rPr>
          <w:rFonts w:eastAsia="Calibri" w:cs="Times New Roman"/>
          <w:sz w:val="28"/>
          <w:szCs w:val="28"/>
        </w:rPr>
        <w:t>81.</w:t>
      </w:r>
      <w:r w:rsidR="00E76AF9" w:rsidRPr="00421E77">
        <w:rPr>
          <w:rFonts w:eastAsia="Calibri" w:cs="Times New Roman"/>
          <w:sz w:val="28"/>
          <w:szCs w:val="28"/>
        </w:rPr>
        <w:t xml:space="preserve">Решения Управления, действия (бездействия) их должностных лиц, осуществляющих внеплановые контрольные мероприятия, могут быть обжалованы в суд. </w:t>
      </w:r>
    </w:p>
    <w:p w:rsidR="00E76AF9" w:rsidRPr="000E33B0" w:rsidRDefault="00E76AF9" w:rsidP="005226E1">
      <w:pPr>
        <w:pStyle w:val="a3"/>
        <w:numPr>
          <w:ilvl w:val="0"/>
          <w:numId w:val="33"/>
        </w:numPr>
        <w:tabs>
          <w:tab w:val="left" w:pos="-340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0E33B0">
        <w:rPr>
          <w:rFonts w:eastAsia="Times New Roman" w:cs="Times New Roman"/>
          <w:sz w:val="28"/>
          <w:szCs w:val="28"/>
        </w:rPr>
        <w:t>Жалоба подается в Управление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При подаче жалобы она должна быть подписана усиленной квалифицированной электронной подписью.</w:t>
      </w:r>
    </w:p>
    <w:p w:rsidR="00E76AF9" w:rsidRPr="005226E1" w:rsidRDefault="00E76AF9" w:rsidP="005226E1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 w:cs="Times New Roman"/>
          <w:sz w:val="28"/>
          <w:szCs w:val="28"/>
        </w:rPr>
      </w:pPr>
      <w:r w:rsidRPr="005226E1">
        <w:rPr>
          <w:rFonts w:eastAsia="Calibri" w:cs="Times New Roman"/>
          <w:sz w:val="28"/>
          <w:szCs w:val="28"/>
        </w:rPr>
        <w:t xml:space="preserve">Жалоба подлежит рассмотрению в течение двадцати рабочих дней со дня ее регистрации в порядке статьи 43 Федерального закона </w:t>
      </w:r>
      <w:r w:rsidRPr="005226E1">
        <w:rPr>
          <w:rFonts w:eastAsia="Times New Roman" w:cs="Times New Roman"/>
          <w:sz w:val="28"/>
          <w:szCs w:val="28"/>
        </w:rPr>
        <w:t>№248-ФЗ</w:t>
      </w:r>
      <w:r w:rsidRPr="005226E1">
        <w:rPr>
          <w:rFonts w:eastAsia="Calibri" w:cs="Times New Roman"/>
          <w:sz w:val="28"/>
          <w:szCs w:val="28"/>
        </w:rPr>
        <w:t>.</w:t>
      </w:r>
    </w:p>
    <w:p w:rsidR="00E76AF9" w:rsidRPr="00421E77" w:rsidRDefault="00E76AF9" w:rsidP="005226E1">
      <w:pPr>
        <w:numPr>
          <w:ilvl w:val="0"/>
          <w:numId w:val="33"/>
        </w:numPr>
        <w:tabs>
          <w:tab w:val="left" w:pos="-3402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421E77">
        <w:rPr>
          <w:rFonts w:eastAsia="Times New Roman" w:cs="Times New Roman"/>
          <w:sz w:val="28"/>
          <w:szCs w:val="28"/>
        </w:rPr>
        <w:lastRenderedPageBreak/>
        <w:t>Жалоба на д</w:t>
      </w:r>
      <w:r w:rsidRPr="00421E77">
        <w:rPr>
          <w:rFonts w:eastAsia="Calibri" w:cs="Times New Roman"/>
          <w:sz w:val="28"/>
          <w:szCs w:val="28"/>
        </w:rPr>
        <w:t xml:space="preserve">ействия (бездействие) должностных лиц Управления (за исключением руководителя Управления), решения, принятые им в ходе осуществления </w:t>
      </w:r>
      <w:bookmarkStart w:id="32" w:name="_Hlk87393943"/>
      <w:r w:rsidRPr="00421E77">
        <w:rPr>
          <w:rFonts w:eastAsia="Calibri" w:cs="Times New Roman"/>
          <w:sz w:val="28"/>
          <w:szCs w:val="28"/>
        </w:rPr>
        <w:t xml:space="preserve">муниципального </w:t>
      </w:r>
      <w:r w:rsidR="00585391" w:rsidRPr="00421E77">
        <w:rPr>
          <w:rFonts w:eastAsia="Calibri" w:cs="Times New Roman"/>
          <w:sz w:val="28"/>
          <w:szCs w:val="28"/>
        </w:rPr>
        <w:t>контроля за исполнением единой теплоснабжающей организацией обязательств</w:t>
      </w:r>
      <w:bookmarkEnd w:id="32"/>
      <w:r w:rsidRPr="00421E77">
        <w:rPr>
          <w:rFonts w:eastAsia="Calibri" w:cs="Times New Roman"/>
          <w:sz w:val="28"/>
          <w:szCs w:val="28"/>
        </w:rPr>
        <w:t>, рассматривается руководителем Управления.</w:t>
      </w:r>
    </w:p>
    <w:p w:rsidR="00E76AF9" w:rsidRPr="00421E77" w:rsidRDefault="00E76AF9" w:rsidP="005226E1">
      <w:pPr>
        <w:numPr>
          <w:ilvl w:val="0"/>
          <w:numId w:val="33"/>
        </w:numPr>
        <w:tabs>
          <w:tab w:val="left" w:pos="-3402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421E77">
        <w:rPr>
          <w:rFonts w:eastAsia="Times New Roman" w:cs="Times New Roman"/>
          <w:sz w:val="28"/>
          <w:szCs w:val="28"/>
        </w:rPr>
        <w:t>Жалоба на д</w:t>
      </w:r>
      <w:r w:rsidRPr="00421E77">
        <w:rPr>
          <w:rFonts w:eastAsia="Calibri" w:cs="Times New Roman"/>
          <w:sz w:val="28"/>
          <w:szCs w:val="28"/>
        </w:rPr>
        <w:t>ействия (бездействие) руководителя Управления, принятые им решения, рассматривается заместителем главы администрации городского округа Кинешма, курирующим направление деятельности уполномоченного органа.</w:t>
      </w:r>
    </w:p>
    <w:p w:rsidR="00E76AF9" w:rsidRPr="00421E77" w:rsidRDefault="00E76AF9" w:rsidP="005226E1">
      <w:pPr>
        <w:numPr>
          <w:ilvl w:val="0"/>
          <w:numId w:val="33"/>
        </w:numPr>
        <w:tabs>
          <w:tab w:val="left" w:pos="-3402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421E77">
        <w:rPr>
          <w:rFonts w:eastAsia="Times New Roman" w:cs="Times New Roman"/>
          <w:sz w:val="28"/>
          <w:szCs w:val="28"/>
        </w:rPr>
        <w:t>Жалоба на д</w:t>
      </w:r>
      <w:r w:rsidRPr="00421E77">
        <w:rPr>
          <w:rFonts w:eastAsia="Calibri" w:cs="Times New Roman"/>
          <w:sz w:val="28"/>
          <w:szCs w:val="28"/>
        </w:rPr>
        <w:t>ействия (бездействие) заместителя главы администрации городского округа Кинешма, принятые им решения, рассматривается главой городского округа</w:t>
      </w:r>
      <w:r w:rsidR="004B0AEF">
        <w:rPr>
          <w:rFonts w:eastAsia="Calibri" w:cs="Times New Roman"/>
          <w:sz w:val="28"/>
          <w:szCs w:val="28"/>
        </w:rPr>
        <w:t xml:space="preserve"> Кинешма.</w:t>
      </w:r>
    </w:p>
    <w:p w:rsidR="00E76AF9" w:rsidRPr="00421E77" w:rsidRDefault="00E76AF9" w:rsidP="000E33B0">
      <w:pPr>
        <w:tabs>
          <w:tab w:val="left" w:pos="0"/>
          <w:tab w:val="left" w:pos="284"/>
          <w:tab w:val="left" w:pos="851"/>
        </w:tabs>
        <w:spacing w:line="276" w:lineRule="auto"/>
        <w:ind w:firstLine="567"/>
        <w:contextualSpacing/>
        <w:jc w:val="both"/>
        <w:rPr>
          <w:rFonts w:eastAsia="Calibri" w:cs="Times New Roman"/>
          <w:sz w:val="28"/>
          <w:szCs w:val="28"/>
        </w:rPr>
      </w:pPr>
    </w:p>
    <w:p w:rsidR="00E76AF9" w:rsidRPr="00421E77" w:rsidRDefault="00E76AF9" w:rsidP="000E33B0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Times New Roman" w:cs="Times New Roman"/>
          <w:sz w:val="28"/>
          <w:szCs w:val="28"/>
        </w:rPr>
      </w:pPr>
    </w:p>
    <w:p w:rsidR="00E76AF9" w:rsidRPr="00421E77" w:rsidRDefault="00E76AF9" w:rsidP="000E33B0">
      <w:pPr>
        <w:spacing w:line="276" w:lineRule="auto"/>
        <w:ind w:firstLine="567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bookmarkStart w:id="33" w:name="sub_10623"/>
      <w:bookmarkEnd w:id="33"/>
    </w:p>
    <w:sectPr w:rsidR="00E76AF9" w:rsidRPr="00421E77" w:rsidSect="004B0AE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629"/>
    <w:multiLevelType w:val="hybridMultilevel"/>
    <w:tmpl w:val="51F21100"/>
    <w:lvl w:ilvl="0" w:tplc="0419000F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3131035"/>
    <w:multiLevelType w:val="hybridMultilevel"/>
    <w:tmpl w:val="F58CC3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4454E3"/>
    <w:multiLevelType w:val="multilevel"/>
    <w:tmpl w:val="85DCC2D2"/>
    <w:lvl w:ilvl="0">
      <w:start w:val="45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isLgl/>
      <w:lvlText w:val="%1.%2."/>
      <w:lvlJc w:val="left"/>
      <w:pPr>
        <w:ind w:left="2365" w:hanging="1230"/>
      </w:pPr>
    </w:lvl>
    <w:lvl w:ilvl="2">
      <w:start w:val="1"/>
      <w:numFmt w:val="decimal"/>
      <w:isLgl/>
      <w:lvlText w:val="%1.%2.%3."/>
      <w:lvlJc w:val="left"/>
      <w:pPr>
        <w:ind w:left="2365" w:hanging="1230"/>
      </w:pPr>
    </w:lvl>
    <w:lvl w:ilvl="3">
      <w:start w:val="1"/>
      <w:numFmt w:val="decimal"/>
      <w:isLgl/>
      <w:lvlText w:val="%1.%2.%3.%4."/>
      <w:lvlJc w:val="left"/>
      <w:pPr>
        <w:ind w:left="2365" w:hanging="1230"/>
      </w:pPr>
    </w:lvl>
    <w:lvl w:ilvl="4">
      <w:start w:val="1"/>
      <w:numFmt w:val="decimal"/>
      <w:isLgl/>
      <w:lvlText w:val="%1.%2.%3.%4.%5."/>
      <w:lvlJc w:val="left"/>
      <w:pPr>
        <w:ind w:left="2365" w:hanging="1230"/>
      </w:pPr>
    </w:lvl>
    <w:lvl w:ilvl="5">
      <w:start w:val="1"/>
      <w:numFmt w:val="decimal"/>
      <w:isLgl/>
      <w:lvlText w:val="%1.%2.%3.%4.%5.%6."/>
      <w:lvlJc w:val="left"/>
      <w:pPr>
        <w:ind w:left="2575" w:hanging="1440"/>
      </w:pPr>
    </w:lvl>
    <w:lvl w:ilvl="6">
      <w:start w:val="1"/>
      <w:numFmt w:val="decimal"/>
      <w:isLgl/>
      <w:lvlText w:val="%1.%2.%3.%4.%5.%6.%7."/>
      <w:lvlJc w:val="left"/>
      <w:pPr>
        <w:ind w:left="2935" w:hanging="1800"/>
      </w:p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</w:lvl>
  </w:abstractNum>
  <w:abstractNum w:abstractNumId="3">
    <w:nsid w:val="0F2A6E99"/>
    <w:multiLevelType w:val="hybridMultilevel"/>
    <w:tmpl w:val="9538EEA6"/>
    <w:lvl w:ilvl="0" w:tplc="AEE890CE">
      <w:start w:val="1"/>
      <w:numFmt w:val="upperRoman"/>
      <w:lvlText w:val="%1."/>
      <w:lvlJc w:val="right"/>
      <w:pPr>
        <w:ind w:left="284" w:firstLine="283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F75D5F"/>
    <w:multiLevelType w:val="hybridMultilevel"/>
    <w:tmpl w:val="00061F96"/>
    <w:lvl w:ilvl="0" w:tplc="D3B0C7B4">
      <w:start w:val="6"/>
      <w:numFmt w:val="upperRoman"/>
      <w:lvlText w:val="%1."/>
      <w:lvlJc w:val="left"/>
      <w:pPr>
        <w:ind w:left="310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2" w:hanging="360"/>
      </w:pPr>
    </w:lvl>
    <w:lvl w:ilvl="2" w:tplc="0419001B" w:tentative="1">
      <w:start w:val="1"/>
      <w:numFmt w:val="lowerRoman"/>
      <w:lvlText w:val="%3."/>
      <w:lvlJc w:val="right"/>
      <w:pPr>
        <w:ind w:left="4182" w:hanging="180"/>
      </w:pPr>
    </w:lvl>
    <w:lvl w:ilvl="3" w:tplc="0419000F" w:tentative="1">
      <w:start w:val="1"/>
      <w:numFmt w:val="decimal"/>
      <w:lvlText w:val="%4."/>
      <w:lvlJc w:val="left"/>
      <w:pPr>
        <w:ind w:left="4902" w:hanging="360"/>
      </w:pPr>
    </w:lvl>
    <w:lvl w:ilvl="4" w:tplc="04190019" w:tentative="1">
      <w:start w:val="1"/>
      <w:numFmt w:val="lowerLetter"/>
      <w:lvlText w:val="%5."/>
      <w:lvlJc w:val="left"/>
      <w:pPr>
        <w:ind w:left="5622" w:hanging="360"/>
      </w:pPr>
    </w:lvl>
    <w:lvl w:ilvl="5" w:tplc="0419001B" w:tentative="1">
      <w:start w:val="1"/>
      <w:numFmt w:val="lowerRoman"/>
      <w:lvlText w:val="%6."/>
      <w:lvlJc w:val="right"/>
      <w:pPr>
        <w:ind w:left="6342" w:hanging="180"/>
      </w:pPr>
    </w:lvl>
    <w:lvl w:ilvl="6" w:tplc="0419000F" w:tentative="1">
      <w:start w:val="1"/>
      <w:numFmt w:val="decimal"/>
      <w:lvlText w:val="%7."/>
      <w:lvlJc w:val="left"/>
      <w:pPr>
        <w:ind w:left="7062" w:hanging="360"/>
      </w:pPr>
    </w:lvl>
    <w:lvl w:ilvl="7" w:tplc="04190019" w:tentative="1">
      <w:start w:val="1"/>
      <w:numFmt w:val="lowerLetter"/>
      <w:lvlText w:val="%8."/>
      <w:lvlJc w:val="left"/>
      <w:pPr>
        <w:ind w:left="7782" w:hanging="360"/>
      </w:pPr>
    </w:lvl>
    <w:lvl w:ilvl="8" w:tplc="0419001B" w:tentative="1">
      <w:start w:val="1"/>
      <w:numFmt w:val="lowerRoman"/>
      <w:lvlText w:val="%9."/>
      <w:lvlJc w:val="right"/>
      <w:pPr>
        <w:ind w:left="8502" w:hanging="180"/>
      </w:pPr>
    </w:lvl>
  </w:abstractNum>
  <w:abstractNum w:abstractNumId="5">
    <w:nsid w:val="19E055F7"/>
    <w:multiLevelType w:val="hybridMultilevel"/>
    <w:tmpl w:val="26666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8C6941E">
      <w:start w:val="56"/>
      <w:numFmt w:val="decimal"/>
      <w:lvlText w:val="%2."/>
      <w:lvlJc w:val="left"/>
      <w:pPr>
        <w:ind w:left="1455" w:hanging="37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F6DF0"/>
    <w:multiLevelType w:val="hybridMultilevel"/>
    <w:tmpl w:val="EE8AAAB2"/>
    <w:lvl w:ilvl="0" w:tplc="7FE87458">
      <w:start w:val="3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2349A8"/>
    <w:multiLevelType w:val="hybridMultilevel"/>
    <w:tmpl w:val="E45654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A16C05"/>
    <w:multiLevelType w:val="hybridMultilevel"/>
    <w:tmpl w:val="B462A7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97236F1"/>
    <w:multiLevelType w:val="hybridMultilevel"/>
    <w:tmpl w:val="03E6EB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7F553E"/>
    <w:multiLevelType w:val="hybridMultilevel"/>
    <w:tmpl w:val="EB7A4C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27A2BC5"/>
    <w:multiLevelType w:val="hybridMultilevel"/>
    <w:tmpl w:val="BDA85226"/>
    <w:lvl w:ilvl="0" w:tplc="4C723C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4B749C"/>
    <w:multiLevelType w:val="hybridMultilevel"/>
    <w:tmpl w:val="A0961A08"/>
    <w:lvl w:ilvl="0" w:tplc="07C2162A">
      <w:start w:val="100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7E0FBD"/>
    <w:multiLevelType w:val="hybridMultilevel"/>
    <w:tmpl w:val="1062E8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78527C7"/>
    <w:multiLevelType w:val="hybridMultilevel"/>
    <w:tmpl w:val="882EF5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90B07D7"/>
    <w:multiLevelType w:val="hybridMultilevel"/>
    <w:tmpl w:val="0A269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8608B"/>
    <w:multiLevelType w:val="hybridMultilevel"/>
    <w:tmpl w:val="14AEA4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764178A"/>
    <w:multiLevelType w:val="hybridMultilevel"/>
    <w:tmpl w:val="5588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B0DCC"/>
    <w:multiLevelType w:val="hybridMultilevel"/>
    <w:tmpl w:val="E892C956"/>
    <w:lvl w:ilvl="0" w:tplc="04DEFD5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F7A57"/>
    <w:multiLevelType w:val="hybridMultilevel"/>
    <w:tmpl w:val="09D0AD84"/>
    <w:lvl w:ilvl="0" w:tplc="AEFC66FA">
      <w:start w:val="8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A8232AB"/>
    <w:multiLevelType w:val="hybridMultilevel"/>
    <w:tmpl w:val="B05A05BA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3580E"/>
    <w:multiLevelType w:val="hybridMultilevel"/>
    <w:tmpl w:val="BCE42C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1976657"/>
    <w:multiLevelType w:val="hybridMultilevel"/>
    <w:tmpl w:val="6F988640"/>
    <w:lvl w:ilvl="0" w:tplc="B066AA72">
      <w:start w:val="88"/>
      <w:numFmt w:val="decimal"/>
      <w:lvlText w:val="%1."/>
      <w:lvlJc w:val="left"/>
      <w:pPr>
        <w:ind w:left="942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A2B5C9E"/>
    <w:multiLevelType w:val="hybridMultilevel"/>
    <w:tmpl w:val="AC7EFC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C2A08DD"/>
    <w:multiLevelType w:val="hybridMultilevel"/>
    <w:tmpl w:val="526A13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DE906A1"/>
    <w:multiLevelType w:val="hybridMultilevel"/>
    <w:tmpl w:val="86D64568"/>
    <w:lvl w:ilvl="0" w:tplc="09A6A3DC">
      <w:start w:val="1"/>
      <w:numFmt w:val="decimal"/>
      <w:lvlText w:val="%1)"/>
      <w:lvlJc w:val="left"/>
      <w:pPr>
        <w:ind w:left="1302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E2B604C"/>
    <w:multiLevelType w:val="hybridMultilevel"/>
    <w:tmpl w:val="436CD6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F5B0076"/>
    <w:multiLevelType w:val="hybridMultilevel"/>
    <w:tmpl w:val="B4EEC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25717"/>
    <w:multiLevelType w:val="hybridMultilevel"/>
    <w:tmpl w:val="1D40A780"/>
    <w:lvl w:ilvl="0" w:tplc="780E55F6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03227D7"/>
    <w:multiLevelType w:val="hybridMultilevel"/>
    <w:tmpl w:val="3490CA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5B219BD"/>
    <w:multiLevelType w:val="hybridMultilevel"/>
    <w:tmpl w:val="94703184"/>
    <w:lvl w:ilvl="0" w:tplc="1D0A5628">
      <w:start w:val="5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6707E53"/>
    <w:multiLevelType w:val="hybridMultilevel"/>
    <w:tmpl w:val="0C80D48A"/>
    <w:lvl w:ilvl="0" w:tplc="06044122">
      <w:start w:val="5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85112E"/>
    <w:multiLevelType w:val="hybridMultilevel"/>
    <w:tmpl w:val="67B2B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066EB"/>
    <w:multiLevelType w:val="hybridMultilevel"/>
    <w:tmpl w:val="6A585332"/>
    <w:lvl w:ilvl="0" w:tplc="1FC077C8">
      <w:start w:val="45"/>
      <w:numFmt w:val="decimal"/>
      <w:lvlText w:val="%1."/>
      <w:lvlJc w:val="left"/>
      <w:pPr>
        <w:ind w:left="57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2"/>
  </w:num>
  <w:num w:numId="5">
    <w:abstractNumId w:val="5"/>
  </w:num>
  <w:num w:numId="6">
    <w:abstractNumId w:val="21"/>
  </w:num>
  <w:num w:numId="7">
    <w:abstractNumId w:val="27"/>
  </w:num>
  <w:num w:numId="8">
    <w:abstractNumId w:val="8"/>
  </w:num>
  <w:num w:numId="9">
    <w:abstractNumId w:val="9"/>
  </w:num>
  <w:num w:numId="10">
    <w:abstractNumId w:val="26"/>
  </w:num>
  <w:num w:numId="11">
    <w:abstractNumId w:val="13"/>
  </w:num>
  <w:num w:numId="12">
    <w:abstractNumId w:val="24"/>
  </w:num>
  <w:num w:numId="13">
    <w:abstractNumId w:val="29"/>
  </w:num>
  <w:num w:numId="14">
    <w:abstractNumId w:val="14"/>
  </w:num>
  <w:num w:numId="15">
    <w:abstractNumId w:val="23"/>
  </w:num>
  <w:num w:numId="16">
    <w:abstractNumId w:val="7"/>
  </w:num>
  <w:num w:numId="17">
    <w:abstractNumId w:val="0"/>
  </w:num>
  <w:num w:numId="18">
    <w:abstractNumId w:val="33"/>
  </w:num>
  <w:num w:numId="19">
    <w:abstractNumId w:val="28"/>
  </w:num>
  <w:num w:numId="20">
    <w:abstractNumId w:val="18"/>
  </w:num>
  <w:num w:numId="21">
    <w:abstractNumId w:val="1"/>
  </w:num>
  <w:num w:numId="22">
    <w:abstractNumId w:val="20"/>
  </w:num>
  <w:num w:numId="23">
    <w:abstractNumId w:val="6"/>
  </w:num>
  <w:num w:numId="24">
    <w:abstractNumId w:val="17"/>
  </w:num>
  <w:num w:numId="25">
    <w:abstractNumId w:val="11"/>
  </w:num>
  <w:num w:numId="26">
    <w:abstractNumId w:val="16"/>
  </w:num>
  <w:num w:numId="27">
    <w:abstractNumId w:val="25"/>
  </w:num>
  <w:num w:numId="28">
    <w:abstractNumId w:val="32"/>
  </w:num>
  <w:num w:numId="29">
    <w:abstractNumId w:val="4"/>
  </w:num>
  <w:num w:numId="30">
    <w:abstractNumId w:val="12"/>
  </w:num>
  <w:num w:numId="31">
    <w:abstractNumId w:val="31"/>
  </w:num>
  <w:num w:numId="32">
    <w:abstractNumId w:val="30"/>
  </w:num>
  <w:num w:numId="33">
    <w:abstractNumId w:val="19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AF9"/>
    <w:rsid w:val="000C5E85"/>
    <w:rsid w:val="000E33B0"/>
    <w:rsid w:val="001011A1"/>
    <w:rsid w:val="00176132"/>
    <w:rsid w:val="00290365"/>
    <w:rsid w:val="002B03BD"/>
    <w:rsid w:val="00421E77"/>
    <w:rsid w:val="004B0AEF"/>
    <w:rsid w:val="005101FA"/>
    <w:rsid w:val="005226E1"/>
    <w:rsid w:val="005660F2"/>
    <w:rsid w:val="00585391"/>
    <w:rsid w:val="00593A2F"/>
    <w:rsid w:val="00597DBD"/>
    <w:rsid w:val="005C025E"/>
    <w:rsid w:val="007A3E4F"/>
    <w:rsid w:val="008C5829"/>
    <w:rsid w:val="0091525A"/>
    <w:rsid w:val="00971459"/>
    <w:rsid w:val="0099329A"/>
    <w:rsid w:val="00C86AF4"/>
    <w:rsid w:val="00E76AF9"/>
    <w:rsid w:val="00EF6292"/>
    <w:rsid w:val="00FB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F9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21E77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F9"/>
    <w:pPr>
      <w:ind w:left="720"/>
      <w:contextualSpacing/>
    </w:pPr>
  </w:style>
  <w:style w:type="paragraph" w:customStyle="1" w:styleId="ConsPlusNormal">
    <w:name w:val="ConsPlusNormal"/>
    <w:uiPriority w:val="99"/>
    <w:rsid w:val="00E76AF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421E7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No Spacing"/>
    <w:uiPriority w:val="1"/>
    <w:qFormat/>
    <w:rsid w:val="00421E7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" TargetMode="External"/><Relationship Id="rId13" Type="http://schemas.openxmlformats.org/officeDocument/2006/relationships/hyperlink" Target="garantF1://74349814.58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64247.0" TargetMode="External"/><Relationship Id="rId12" Type="http://schemas.openxmlformats.org/officeDocument/2006/relationships/hyperlink" Target="garantF1://74349814.661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74349814.66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0901.1001" TargetMode="External"/><Relationship Id="rId10" Type="http://schemas.openxmlformats.org/officeDocument/2006/relationships/hyperlink" Target="garantF1://74349814.57010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6661.12" TargetMode="External"/><Relationship Id="rId14" Type="http://schemas.openxmlformats.org/officeDocument/2006/relationships/hyperlink" Target="garantF1://12060901.1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12A1C-E7C7-4F94-99A2-BF9B533D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4693</Words>
  <Characters>26754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qwerty</cp:lastModifiedBy>
  <cp:revision>10</cp:revision>
  <cp:lastPrinted>2021-11-11T07:41:00Z</cp:lastPrinted>
  <dcterms:created xsi:type="dcterms:W3CDTF">2021-11-09T16:32:00Z</dcterms:created>
  <dcterms:modified xsi:type="dcterms:W3CDTF">2021-11-11T07:43:00Z</dcterms:modified>
</cp:coreProperties>
</file>